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DC172" w14:textId="77777777" w:rsidR="00735B3D" w:rsidRPr="005F0BC7" w:rsidRDefault="00735B3D">
      <w:pPr>
        <w:rPr>
          <w:rFonts w:cstheme="minorHAnsi"/>
          <w:sz w:val="24"/>
          <w:szCs w:val="24"/>
        </w:rPr>
      </w:pPr>
    </w:p>
    <w:p w14:paraId="69B14598" w14:textId="5E5E3B70" w:rsidR="00735B3D" w:rsidRPr="005F0BC7" w:rsidRDefault="00735B3D" w:rsidP="004276E5">
      <w:pPr>
        <w:rPr>
          <w:rFonts w:cstheme="minorHAnsi"/>
          <w:b/>
          <w:bCs/>
          <w:sz w:val="28"/>
          <w:szCs w:val="28"/>
          <w:u w:val="single"/>
        </w:rPr>
      </w:pPr>
      <w:r w:rsidRPr="005F0BC7">
        <w:rPr>
          <w:rFonts w:cstheme="minorHAnsi"/>
          <w:b/>
          <w:bCs/>
          <w:sz w:val="28"/>
          <w:szCs w:val="28"/>
          <w:u w:val="single"/>
        </w:rPr>
        <w:t>Vision</w:t>
      </w:r>
    </w:p>
    <w:p w14:paraId="5BBB0C11" w14:textId="570E6D21" w:rsidR="00735B3D" w:rsidRPr="005F0BC7" w:rsidRDefault="00735B3D">
      <w:pPr>
        <w:rPr>
          <w:rStyle w:val="Strong"/>
          <w:rFonts w:cstheme="minorHAnsi"/>
          <w:b w:val="0"/>
          <w:bCs w:val="0"/>
          <w:sz w:val="24"/>
          <w:szCs w:val="24"/>
          <w:shd w:val="clear" w:color="auto" w:fill="FFFFFF"/>
        </w:rPr>
      </w:pPr>
      <w:r w:rsidRPr="005F0BC7">
        <w:rPr>
          <w:rStyle w:val="Strong"/>
          <w:rFonts w:cstheme="minorHAnsi"/>
          <w:b w:val="0"/>
          <w:bCs w:val="0"/>
          <w:sz w:val="24"/>
          <w:szCs w:val="24"/>
          <w:shd w:val="clear" w:color="auto" w:fill="FFFFFF"/>
        </w:rPr>
        <w:t xml:space="preserve">At Henham, our vision is to develop confident and motivated readers. We want all pupils to become deeply engaged with reading and emerge as fluent readers </w:t>
      </w:r>
      <w:r w:rsidR="00CB76A1" w:rsidRPr="005F0BC7">
        <w:rPr>
          <w:rStyle w:val="Strong"/>
          <w:rFonts w:cstheme="minorHAnsi"/>
          <w:b w:val="0"/>
          <w:bCs w:val="0"/>
          <w:sz w:val="24"/>
          <w:szCs w:val="24"/>
          <w:shd w:val="clear" w:color="auto" w:fill="FFFFFF"/>
        </w:rPr>
        <w:t>who</w:t>
      </w:r>
      <w:r w:rsidRPr="005F0BC7">
        <w:rPr>
          <w:rStyle w:val="Strong"/>
          <w:rFonts w:cstheme="minorHAnsi"/>
          <w:b w:val="0"/>
          <w:bCs w:val="0"/>
          <w:sz w:val="24"/>
          <w:szCs w:val="24"/>
          <w:shd w:val="clear" w:color="auto" w:fill="FFFFFF"/>
        </w:rPr>
        <w:t xml:space="preserve"> are well equipped for future learning. </w:t>
      </w:r>
    </w:p>
    <w:p w14:paraId="2502D84D" w14:textId="77777777" w:rsidR="005F0BC7" w:rsidRPr="005F0BC7" w:rsidRDefault="005F0BC7" w:rsidP="005F0BC7">
      <w:pPr>
        <w:rPr>
          <w:rFonts w:cstheme="minorHAnsi"/>
          <w:b/>
          <w:bCs/>
          <w:sz w:val="28"/>
          <w:szCs w:val="28"/>
          <w:u w:val="single"/>
        </w:rPr>
      </w:pPr>
      <w:r w:rsidRPr="005F0BC7">
        <w:rPr>
          <w:rFonts w:cstheme="minorHAnsi"/>
          <w:b/>
          <w:bCs/>
          <w:sz w:val="28"/>
          <w:szCs w:val="28"/>
          <w:u w:val="single"/>
        </w:rPr>
        <w:t>Why is reading important?</w:t>
      </w:r>
    </w:p>
    <w:p w14:paraId="7C88BE8B" w14:textId="74828222" w:rsidR="005F0BC7" w:rsidRDefault="005F0BC7" w:rsidP="005F0BC7">
      <w:pPr>
        <w:pStyle w:val="NormalWeb"/>
        <w:shd w:val="clear" w:color="auto" w:fill="FFFFFF"/>
        <w:spacing w:before="300" w:beforeAutospacing="0" w:after="0" w:afterAutospacing="0"/>
        <w:rPr>
          <w:rFonts w:asciiTheme="minorHAnsi" w:hAnsiTheme="minorHAnsi" w:cstheme="minorHAnsi"/>
        </w:rPr>
      </w:pPr>
      <w:r w:rsidRPr="005F0BC7">
        <w:rPr>
          <w:rFonts w:asciiTheme="minorHAnsi" w:hAnsiTheme="minorHAnsi" w:cstheme="minorHAnsi"/>
        </w:rPr>
        <w:t xml:space="preserve">Reading is a vital skill in education and allows children to access a deeper understanding of the world around them. Studies show that reading for pleasure is strongly linked to children’s educational performance. </w:t>
      </w:r>
      <w:r w:rsidR="002C5C72">
        <w:rPr>
          <w:rFonts w:asciiTheme="minorHAnsi" w:hAnsiTheme="minorHAnsi" w:cstheme="minorHAnsi"/>
        </w:rPr>
        <w:t>It</w:t>
      </w:r>
      <w:r w:rsidRPr="005F0BC7">
        <w:rPr>
          <w:rFonts w:asciiTheme="minorHAnsi" w:hAnsiTheme="minorHAnsi" w:cstheme="minorHAnsi"/>
        </w:rPr>
        <w:t xml:space="preserve"> </w:t>
      </w:r>
      <w:r w:rsidR="002C5C72">
        <w:rPr>
          <w:rFonts w:asciiTheme="minorHAnsi" w:hAnsiTheme="minorHAnsi" w:cstheme="minorHAnsi"/>
        </w:rPr>
        <w:t xml:space="preserve">is suggested </w:t>
      </w:r>
      <w:r w:rsidRPr="005F0BC7">
        <w:rPr>
          <w:rFonts w:asciiTheme="minorHAnsi" w:hAnsiTheme="minorHAnsi" w:cstheme="minorHAnsi"/>
        </w:rPr>
        <w:t xml:space="preserve">that children who read for enjoyment every day, not only perform better in reading tests than those who don’t, but also develop a broader vocabulary, increased general knowledge and a better understanding of other cultures. In fact, reading for pleasure is more likely to determine whether a child does well at school than their social or economic background. Therefore, reading matters emotionally, culturally and educationally and it matters to everyone. </w:t>
      </w:r>
    </w:p>
    <w:p w14:paraId="2AB30B0A" w14:textId="77777777" w:rsidR="002C1758" w:rsidRPr="005F0BC7" w:rsidRDefault="002C1758" w:rsidP="005F0BC7">
      <w:pPr>
        <w:pStyle w:val="NormalWeb"/>
        <w:shd w:val="clear" w:color="auto" w:fill="FFFFFF"/>
        <w:spacing w:before="300" w:beforeAutospacing="0" w:after="0" w:afterAutospacing="0"/>
        <w:rPr>
          <w:rFonts w:asciiTheme="minorHAnsi" w:hAnsiTheme="minorHAnsi" w:cstheme="minorHAnsi"/>
        </w:rPr>
      </w:pPr>
    </w:p>
    <w:p w14:paraId="13A6FFE5" w14:textId="77777777" w:rsidR="00735B3D" w:rsidRPr="005F0BC7" w:rsidRDefault="00735B3D" w:rsidP="004276E5">
      <w:pPr>
        <w:rPr>
          <w:rFonts w:cstheme="minorHAnsi"/>
          <w:b/>
          <w:bCs/>
          <w:sz w:val="28"/>
          <w:szCs w:val="28"/>
          <w:u w:val="single"/>
        </w:rPr>
      </w:pPr>
      <w:r w:rsidRPr="005F0BC7">
        <w:rPr>
          <w:rFonts w:cstheme="minorHAnsi"/>
          <w:b/>
          <w:bCs/>
          <w:sz w:val="28"/>
          <w:szCs w:val="28"/>
          <w:u w:val="single"/>
        </w:rPr>
        <w:t>Aims</w:t>
      </w:r>
    </w:p>
    <w:p w14:paraId="0294982D" w14:textId="0F98A4A6" w:rsidR="00735B3D" w:rsidRDefault="00735B3D" w:rsidP="00735B3D">
      <w:pPr>
        <w:pStyle w:val="ListParagraph"/>
        <w:numPr>
          <w:ilvl w:val="0"/>
          <w:numId w:val="1"/>
        </w:numPr>
        <w:rPr>
          <w:rFonts w:cstheme="minorHAnsi"/>
          <w:sz w:val="24"/>
          <w:szCs w:val="24"/>
        </w:rPr>
      </w:pPr>
      <w:r w:rsidRPr="005F0BC7">
        <w:rPr>
          <w:rFonts w:cstheme="minorHAnsi"/>
          <w:sz w:val="24"/>
          <w:szCs w:val="24"/>
        </w:rPr>
        <w:t xml:space="preserve">Promote </w:t>
      </w:r>
      <w:r w:rsidR="003E3824" w:rsidRPr="005F0BC7">
        <w:rPr>
          <w:rFonts w:cstheme="minorHAnsi"/>
          <w:sz w:val="24"/>
          <w:szCs w:val="24"/>
        </w:rPr>
        <w:t xml:space="preserve">an </w:t>
      </w:r>
      <w:r w:rsidR="009A0FBE" w:rsidRPr="005F0BC7">
        <w:rPr>
          <w:rFonts w:cstheme="minorHAnsi"/>
          <w:sz w:val="24"/>
          <w:szCs w:val="24"/>
        </w:rPr>
        <w:t xml:space="preserve">enjoyment and </w:t>
      </w:r>
      <w:r w:rsidRPr="005F0BC7">
        <w:rPr>
          <w:rFonts w:cstheme="minorHAnsi"/>
          <w:sz w:val="24"/>
          <w:szCs w:val="24"/>
        </w:rPr>
        <w:t>pleasure for reading</w:t>
      </w:r>
      <w:r w:rsidR="009A0FBE" w:rsidRPr="005F0BC7">
        <w:rPr>
          <w:rFonts w:cstheme="minorHAnsi"/>
          <w:sz w:val="24"/>
          <w:szCs w:val="24"/>
        </w:rPr>
        <w:t xml:space="preserve"> amongst </w:t>
      </w:r>
      <w:r w:rsidR="003E3824" w:rsidRPr="005F0BC7">
        <w:rPr>
          <w:rFonts w:cstheme="minorHAnsi"/>
          <w:sz w:val="24"/>
          <w:szCs w:val="24"/>
        </w:rPr>
        <w:t>all</w:t>
      </w:r>
      <w:r w:rsidR="009A0FBE" w:rsidRPr="005F0BC7">
        <w:rPr>
          <w:rFonts w:cstheme="minorHAnsi"/>
          <w:sz w:val="24"/>
          <w:szCs w:val="24"/>
        </w:rPr>
        <w:t xml:space="preserve"> pupils.</w:t>
      </w:r>
    </w:p>
    <w:p w14:paraId="76E2902B" w14:textId="2E80E77F" w:rsidR="00C12FAD" w:rsidRPr="00C12FAD" w:rsidRDefault="00C12FAD" w:rsidP="00C12FAD">
      <w:pPr>
        <w:pStyle w:val="ListParagraph"/>
        <w:numPr>
          <w:ilvl w:val="0"/>
          <w:numId w:val="1"/>
        </w:numPr>
        <w:rPr>
          <w:rFonts w:cstheme="minorHAnsi"/>
          <w:sz w:val="24"/>
          <w:szCs w:val="24"/>
        </w:rPr>
      </w:pPr>
      <w:r w:rsidRPr="005F0BC7">
        <w:rPr>
          <w:rFonts w:cstheme="minorHAnsi"/>
          <w:sz w:val="24"/>
          <w:szCs w:val="24"/>
        </w:rPr>
        <w:t>Develop fluent, confident and expressive readers.</w:t>
      </w:r>
    </w:p>
    <w:p w14:paraId="341E714E" w14:textId="7DEFEAD8" w:rsidR="00735B3D" w:rsidRPr="005F0BC7" w:rsidRDefault="00735B3D" w:rsidP="00735B3D">
      <w:pPr>
        <w:pStyle w:val="ListParagraph"/>
        <w:numPr>
          <w:ilvl w:val="0"/>
          <w:numId w:val="1"/>
        </w:numPr>
        <w:rPr>
          <w:rFonts w:cstheme="minorHAnsi"/>
          <w:sz w:val="24"/>
          <w:szCs w:val="24"/>
        </w:rPr>
      </w:pPr>
      <w:r w:rsidRPr="005F0BC7">
        <w:rPr>
          <w:rFonts w:cstheme="minorHAnsi"/>
          <w:sz w:val="24"/>
          <w:szCs w:val="24"/>
        </w:rPr>
        <w:t>Deliver high quality teaching of reading and ensure it is taught consistently and robustly</w:t>
      </w:r>
      <w:r w:rsidR="009A0FBE" w:rsidRPr="005F0BC7">
        <w:rPr>
          <w:rFonts w:cstheme="minorHAnsi"/>
          <w:sz w:val="24"/>
          <w:szCs w:val="24"/>
        </w:rPr>
        <w:t>.</w:t>
      </w:r>
    </w:p>
    <w:p w14:paraId="500B6777" w14:textId="7367A8E3" w:rsidR="00E67FBF" w:rsidRPr="005F0BC7" w:rsidRDefault="009A0FBE" w:rsidP="00735B3D">
      <w:pPr>
        <w:pStyle w:val="ListParagraph"/>
        <w:numPr>
          <w:ilvl w:val="0"/>
          <w:numId w:val="1"/>
        </w:numPr>
        <w:rPr>
          <w:rFonts w:cstheme="minorHAnsi"/>
          <w:sz w:val="24"/>
          <w:szCs w:val="24"/>
        </w:rPr>
      </w:pPr>
      <w:r w:rsidRPr="005F0BC7">
        <w:rPr>
          <w:rFonts w:cstheme="minorHAnsi"/>
          <w:sz w:val="24"/>
          <w:szCs w:val="24"/>
        </w:rPr>
        <w:t>Ensure pupils have</w:t>
      </w:r>
      <w:r w:rsidR="00E67FBF" w:rsidRPr="005F0BC7">
        <w:rPr>
          <w:rFonts w:cstheme="minorHAnsi"/>
          <w:sz w:val="24"/>
          <w:szCs w:val="24"/>
        </w:rPr>
        <w:t xml:space="preserve"> an interest in words and their meanings, developing a rich and varied vocabulary</w:t>
      </w:r>
      <w:r w:rsidRPr="005F0BC7">
        <w:rPr>
          <w:rFonts w:cstheme="minorHAnsi"/>
          <w:sz w:val="24"/>
          <w:szCs w:val="24"/>
        </w:rPr>
        <w:t>.</w:t>
      </w:r>
    </w:p>
    <w:p w14:paraId="54CAF8EA" w14:textId="6DF13FFB" w:rsidR="00735B3D" w:rsidRPr="005F0BC7" w:rsidRDefault="009A0FBE" w:rsidP="00AC21E5">
      <w:pPr>
        <w:pStyle w:val="ListParagraph"/>
        <w:numPr>
          <w:ilvl w:val="0"/>
          <w:numId w:val="1"/>
        </w:numPr>
        <w:rPr>
          <w:rFonts w:cstheme="minorHAnsi"/>
          <w:sz w:val="24"/>
          <w:szCs w:val="24"/>
        </w:rPr>
      </w:pPr>
      <w:r w:rsidRPr="005F0BC7">
        <w:rPr>
          <w:rFonts w:cstheme="minorHAnsi"/>
          <w:sz w:val="24"/>
          <w:szCs w:val="24"/>
        </w:rPr>
        <w:t>Ensure pupils r</w:t>
      </w:r>
      <w:r w:rsidR="00E67FBF" w:rsidRPr="005F0BC7">
        <w:rPr>
          <w:rFonts w:cstheme="minorHAnsi"/>
          <w:sz w:val="24"/>
          <w:szCs w:val="24"/>
        </w:rPr>
        <w:t>ead</w:t>
      </w:r>
      <w:r w:rsidRPr="005F0BC7">
        <w:rPr>
          <w:rFonts w:cstheme="minorHAnsi"/>
          <w:sz w:val="24"/>
          <w:szCs w:val="24"/>
        </w:rPr>
        <w:t xml:space="preserve"> regularly and broadly, responding</w:t>
      </w:r>
      <w:r w:rsidR="00E67FBF" w:rsidRPr="005F0BC7">
        <w:rPr>
          <w:rFonts w:cstheme="minorHAnsi"/>
          <w:sz w:val="24"/>
          <w:szCs w:val="24"/>
        </w:rPr>
        <w:t xml:space="preserve"> </w:t>
      </w:r>
      <w:r w:rsidRPr="005F0BC7">
        <w:rPr>
          <w:rFonts w:cstheme="minorHAnsi"/>
          <w:sz w:val="24"/>
          <w:szCs w:val="24"/>
        </w:rPr>
        <w:t>to</w:t>
      </w:r>
      <w:r w:rsidR="00E67FBF" w:rsidRPr="005F0BC7">
        <w:rPr>
          <w:rFonts w:cstheme="minorHAnsi"/>
          <w:sz w:val="24"/>
          <w:szCs w:val="24"/>
        </w:rPr>
        <w:t xml:space="preserve"> a wide range of different types of literature</w:t>
      </w:r>
      <w:r w:rsidR="003E3824" w:rsidRPr="005F0BC7">
        <w:rPr>
          <w:rFonts w:cstheme="minorHAnsi"/>
          <w:sz w:val="24"/>
          <w:szCs w:val="24"/>
        </w:rPr>
        <w:t>.</w:t>
      </w:r>
    </w:p>
    <w:p w14:paraId="709B6CA0" w14:textId="77777777" w:rsidR="00735B3D" w:rsidRPr="005F0BC7" w:rsidRDefault="00735B3D">
      <w:pPr>
        <w:rPr>
          <w:rFonts w:cstheme="minorHAnsi"/>
          <w:sz w:val="24"/>
          <w:szCs w:val="24"/>
        </w:rPr>
      </w:pPr>
    </w:p>
    <w:p w14:paraId="2E239460" w14:textId="78514F71" w:rsidR="00AC21E5" w:rsidRPr="005F0BC7" w:rsidRDefault="00735B3D" w:rsidP="004276E5">
      <w:pPr>
        <w:rPr>
          <w:rFonts w:cstheme="minorHAnsi"/>
          <w:b/>
          <w:bCs/>
          <w:sz w:val="28"/>
          <w:szCs w:val="28"/>
          <w:u w:val="single"/>
        </w:rPr>
      </w:pPr>
      <w:r w:rsidRPr="005F0BC7">
        <w:rPr>
          <w:rFonts w:cstheme="minorHAnsi"/>
          <w:b/>
          <w:bCs/>
          <w:sz w:val="28"/>
          <w:szCs w:val="28"/>
          <w:u w:val="single"/>
        </w:rPr>
        <w:t>Strategy for implementation:</w:t>
      </w:r>
    </w:p>
    <w:p w14:paraId="3406E4D8" w14:textId="38FCCD0C" w:rsidR="00AC21E5" w:rsidRPr="005F0BC7" w:rsidRDefault="00A44F0D" w:rsidP="00AC21E5">
      <w:pPr>
        <w:pStyle w:val="ListParagraph"/>
        <w:numPr>
          <w:ilvl w:val="0"/>
          <w:numId w:val="2"/>
        </w:numPr>
        <w:rPr>
          <w:rFonts w:cstheme="minorHAnsi"/>
          <w:sz w:val="24"/>
          <w:szCs w:val="24"/>
        </w:rPr>
      </w:pPr>
      <w:r>
        <w:rPr>
          <w:rFonts w:cstheme="minorHAnsi"/>
          <w:sz w:val="24"/>
          <w:szCs w:val="24"/>
        </w:rPr>
        <w:t>Develop a reading for pleasure culture</w:t>
      </w:r>
      <w:r w:rsidR="00AC21E5" w:rsidRPr="005F0BC7">
        <w:rPr>
          <w:rFonts w:cstheme="minorHAnsi"/>
          <w:sz w:val="24"/>
          <w:szCs w:val="24"/>
        </w:rPr>
        <w:t xml:space="preserve"> across the whole school</w:t>
      </w:r>
      <w:r>
        <w:rPr>
          <w:rFonts w:cstheme="minorHAnsi"/>
          <w:sz w:val="24"/>
          <w:szCs w:val="24"/>
        </w:rPr>
        <w:t>,</w:t>
      </w:r>
      <w:r w:rsidR="00AC21E5" w:rsidRPr="005F0BC7">
        <w:rPr>
          <w:rFonts w:cstheme="minorHAnsi"/>
          <w:sz w:val="24"/>
          <w:szCs w:val="24"/>
        </w:rPr>
        <w:t xml:space="preserve"> through wider opportunities such as world book day, author visits, whole school poetry week and Shakespeare day.</w:t>
      </w:r>
    </w:p>
    <w:p w14:paraId="58593C37" w14:textId="61E5C099" w:rsidR="00EC258A" w:rsidRPr="005F0BC7" w:rsidRDefault="00EC258A" w:rsidP="00AC21E5">
      <w:pPr>
        <w:pStyle w:val="ListParagraph"/>
        <w:numPr>
          <w:ilvl w:val="0"/>
          <w:numId w:val="2"/>
        </w:numPr>
        <w:rPr>
          <w:rFonts w:cstheme="minorHAnsi"/>
          <w:sz w:val="24"/>
          <w:szCs w:val="24"/>
        </w:rPr>
      </w:pPr>
      <w:r w:rsidRPr="005F0BC7">
        <w:rPr>
          <w:rFonts w:cstheme="minorHAnsi"/>
          <w:sz w:val="24"/>
          <w:szCs w:val="24"/>
        </w:rPr>
        <w:t>All teachers will read</w:t>
      </w:r>
      <w:r w:rsidR="000516B4">
        <w:rPr>
          <w:rFonts w:cstheme="minorHAnsi"/>
          <w:sz w:val="24"/>
          <w:szCs w:val="24"/>
        </w:rPr>
        <w:t xml:space="preserve"> aloud to children with regular</w:t>
      </w:r>
      <w:r w:rsidR="00552B5E">
        <w:rPr>
          <w:rFonts w:cstheme="minorHAnsi"/>
          <w:sz w:val="24"/>
          <w:szCs w:val="24"/>
        </w:rPr>
        <w:t>, timetabled</w:t>
      </w:r>
      <w:r w:rsidR="000516B4">
        <w:rPr>
          <w:rFonts w:cstheme="minorHAnsi"/>
          <w:sz w:val="24"/>
          <w:szCs w:val="24"/>
        </w:rPr>
        <w:t xml:space="preserve"> reading of </w:t>
      </w:r>
      <w:r w:rsidRPr="005F0BC7">
        <w:rPr>
          <w:rFonts w:cstheme="minorHAnsi"/>
          <w:sz w:val="24"/>
          <w:szCs w:val="24"/>
        </w:rPr>
        <w:t>a class book</w:t>
      </w:r>
      <w:r w:rsidR="000516B4">
        <w:rPr>
          <w:rFonts w:cstheme="minorHAnsi"/>
          <w:sz w:val="24"/>
          <w:szCs w:val="24"/>
        </w:rPr>
        <w:t xml:space="preserve"> that is </w:t>
      </w:r>
      <w:r w:rsidR="002F7A39">
        <w:rPr>
          <w:rFonts w:cstheme="minorHAnsi"/>
          <w:sz w:val="24"/>
          <w:szCs w:val="24"/>
        </w:rPr>
        <w:t>age appropriate</w:t>
      </w:r>
      <w:r w:rsidR="000B1984">
        <w:rPr>
          <w:rFonts w:cstheme="minorHAnsi"/>
          <w:sz w:val="24"/>
          <w:szCs w:val="24"/>
        </w:rPr>
        <w:t>.</w:t>
      </w:r>
    </w:p>
    <w:p w14:paraId="40FE9935" w14:textId="55A5E544" w:rsidR="00AC21E5" w:rsidRPr="005F0BC7" w:rsidRDefault="005079C7" w:rsidP="00AC21E5">
      <w:pPr>
        <w:pStyle w:val="ListParagraph"/>
        <w:numPr>
          <w:ilvl w:val="0"/>
          <w:numId w:val="2"/>
        </w:numPr>
        <w:rPr>
          <w:rFonts w:cstheme="minorHAnsi"/>
          <w:sz w:val="24"/>
          <w:szCs w:val="24"/>
        </w:rPr>
      </w:pPr>
      <w:r w:rsidRPr="005F0BC7">
        <w:rPr>
          <w:rFonts w:cstheme="minorHAnsi"/>
          <w:sz w:val="24"/>
          <w:szCs w:val="24"/>
        </w:rPr>
        <w:t>U</w:t>
      </w:r>
      <w:r w:rsidR="00AC21E5" w:rsidRPr="005F0BC7">
        <w:rPr>
          <w:rFonts w:cstheme="minorHAnsi"/>
          <w:sz w:val="24"/>
          <w:szCs w:val="24"/>
        </w:rPr>
        <w:t>pdate and organise our school library so that children feel enthused about it as a learning space</w:t>
      </w:r>
      <w:r w:rsidR="00711585" w:rsidRPr="005F0BC7">
        <w:rPr>
          <w:rFonts w:cstheme="minorHAnsi"/>
          <w:sz w:val="24"/>
          <w:szCs w:val="24"/>
        </w:rPr>
        <w:t xml:space="preserve"> and are accessing a wide variety of different texts and genres </w:t>
      </w:r>
      <w:r w:rsidRPr="005F0BC7">
        <w:rPr>
          <w:rFonts w:cstheme="minorHAnsi"/>
          <w:sz w:val="24"/>
          <w:szCs w:val="24"/>
        </w:rPr>
        <w:t>in an organised manner.</w:t>
      </w:r>
    </w:p>
    <w:p w14:paraId="4F5820E9" w14:textId="34F3616D" w:rsidR="00D96D92" w:rsidRPr="005F0BC7" w:rsidRDefault="00803921" w:rsidP="00AC21E5">
      <w:pPr>
        <w:pStyle w:val="ListParagraph"/>
        <w:numPr>
          <w:ilvl w:val="0"/>
          <w:numId w:val="2"/>
        </w:numPr>
        <w:rPr>
          <w:rFonts w:cstheme="minorHAnsi"/>
          <w:sz w:val="24"/>
          <w:szCs w:val="24"/>
        </w:rPr>
      </w:pPr>
      <w:r w:rsidRPr="005F0BC7">
        <w:rPr>
          <w:rFonts w:cstheme="minorHAnsi"/>
          <w:sz w:val="24"/>
          <w:szCs w:val="24"/>
        </w:rPr>
        <w:t>KS2 children use our Accelerated Reader program</w:t>
      </w:r>
      <w:r w:rsidR="003E3824" w:rsidRPr="005F0BC7">
        <w:rPr>
          <w:rFonts w:cstheme="minorHAnsi"/>
          <w:sz w:val="24"/>
          <w:szCs w:val="24"/>
        </w:rPr>
        <w:t>me</w:t>
      </w:r>
      <w:r w:rsidRPr="005F0BC7">
        <w:rPr>
          <w:rFonts w:cstheme="minorHAnsi"/>
          <w:sz w:val="24"/>
          <w:szCs w:val="24"/>
        </w:rPr>
        <w:t xml:space="preserve"> to assess their reading band level and to quiz on books they have read</w:t>
      </w:r>
      <w:r w:rsidR="000B1984">
        <w:rPr>
          <w:rFonts w:cstheme="minorHAnsi"/>
          <w:sz w:val="24"/>
          <w:szCs w:val="24"/>
        </w:rPr>
        <w:t xml:space="preserve">. </w:t>
      </w:r>
      <w:r w:rsidRPr="005F0BC7">
        <w:rPr>
          <w:rFonts w:cstheme="minorHAnsi"/>
          <w:sz w:val="24"/>
          <w:szCs w:val="24"/>
        </w:rPr>
        <w:t xml:space="preserve">KS2 Teachers will monitor reading tests to ensure that each of their pupils are reading an appropriate level book. </w:t>
      </w:r>
    </w:p>
    <w:p w14:paraId="2009575A" w14:textId="57BED758" w:rsidR="00711585" w:rsidRPr="005F0BC7" w:rsidRDefault="00711585" w:rsidP="00AC21E5">
      <w:pPr>
        <w:pStyle w:val="ListParagraph"/>
        <w:numPr>
          <w:ilvl w:val="0"/>
          <w:numId w:val="2"/>
        </w:numPr>
        <w:rPr>
          <w:rFonts w:cstheme="minorHAnsi"/>
          <w:sz w:val="24"/>
          <w:szCs w:val="24"/>
        </w:rPr>
      </w:pPr>
      <w:r w:rsidRPr="005F0BC7">
        <w:rPr>
          <w:rFonts w:cstheme="minorHAnsi"/>
          <w:sz w:val="24"/>
          <w:szCs w:val="24"/>
        </w:rPr>
        <w:lastRenderedPageBreak/>
        <w:t>Deliver Star Reader assessments four times a year to ensure students reach high levels of literacy through universal screening, progress monitoring and goal setting.</w:t>
      </w:r>
    </w:p>
    <w:p w14:paraId="621DDFED" w14:textId="6BD947E7" w:rsidR="000B1984" w:rsidRDefault="000B1984" w:rsidP="00AC21E5">
      <w:pPr>
        <w:pStyle w:val="ListParagraph"/>
        <w:numPr>
          <w:ilvl w:val="0"/>
          <w:numId w:val="2"/>
        </w:numPr>
        <w:rPr>
          <w:rFonts w:cstheme="minorHAnsi"/>
          <w:sz w:val="24"/>
          <w:szCs w:val="24"/>
        </w:rPr>
      </w:pPr>
      <w:r>
        <w:rPr>
          <w:rFonts w:cstheme="minorHAnsi"/>
          <w:sz w:val="24"/>
          <w:szCs w:val="24"/>
        </w:rPr>
        <w:t xml:space="preserve">Identify pupils who are at risk of not meeting the expected standard with their reading early on, providing them with extra practice and ensuring that they are on </w:t>
      </w:r>
      <w:r w:rsidR="002F7A39">
        <w:rPr>
          <w:rFonts w:cstheme="minorHAnsi"/>
          <w:sz w:val="24"/>
          <w:szCs w:val="24"/>
        </w:rPr>
        <w:t>a class</w:t>
      </w:r>
      <w:r>
        <w:rPr>
          <w:rFonts w:cstheme="minorHAnsi"/>
          <w:sz w:val="24"/>
          <w:szCs w:val="24"/>
        </w:rPr>
        <w:t xml:space="preserve"> Daily Reader list. </w:t>
      </w:r>
    </w:p>
    <w:p w14:paraId="6654BE9A" w14:textId="00E05989" w:rsidR="00EC258A" w:rsidRPr="005F0BC7" w:rsidRDefault="00EC258A" w:rsidP="00AC21E5">
      <w:pPr>
        <w:pStyle w:val="ListParagraph"/>
        <w:numPr>
          <w:ilvl w:val="0"/>
          <w:numId w:val="2"/>
        </w:numPr>
        <w:rPr>
          <w:rFonts w:cstheme="minorHAnsi"/>
          <w:sz w:val="24"/>
          <w:szCs w:val="24"/>
        </w:rPr>
      </w:pPr>
      <w:r w:rsidRPr="005F0BC7">
        <w:rPr>
          <w:rFonts w:cstheme="minorHAnsi"/>
          <w:sz w:val="24"/>
          <w:szCs w:val="24"/>
        </w:rPr>
        <w:t xml:space="preserve">Reading comprehension sessions (from pupils in Year 2 and older) will be taught twice a week using the Fred’s Teaching programme. </w:t>
      </w:r>
    </w:p>
    <w:p w14:paraId="03667734" w14:textId="39C6E540" w:rsidR="00623D68" w:rsidRDefault="00623D68" w:rsidP="00AC21E5">
      <w:pPr>
        <w:pStyle w:val="ListParagraph"/>
        <w:numPr>
          <w:ilvl w:val="0"/>
          <w:numId w:val="2"/>
        </w:numPr>
        <w:rPr>
          <w:rFonts w:cstheme="minorHAnsi"/>
          <w:sz w:val="24"/>
          <w:szCs w:val="24"/>
        </w:rPr>
      </w:pPr>
      <w:r w:rsidRPr="005F0BC7">
        <w:rPr>
          <w:rFonts w:cstheme="minorHAnsi"/>
          <w:sz w:val="24"/>
          <w:szCs w:val="24"/>
        </w:rPr>
        <w:t>Promote language-rich environments where in-depth discussions take place regularly about new vocabulary</w:t>
      </w:r>
      <w:r w:rsidR="00DE7DB0" w:rsidRPr="005F0BC7">
        <w:rPr>
          <w:rFonts w:cstheme="minorHAnsi"/>
          <w:sz w:val="24"/>
          <w:szCs w:val="24"/>
        </w:rPr>
        <w:t xml:space="preserve"> and children are using dictionary skills to check the meaning of words that they have just read. </w:t>
      </w:r>
    </w:p>
    <w:p w14:paraId="797D7FCD" w14:textId="77777777" w:rsidR="002C1758" w:rsidRPr="005F0BC7" w:rsidRDefault="002C1758" w:rsidP="002C1758">
      <w:pPr>
        <w:pStyle w:val="ListParagraph"/>
        <w:rPr>
          <w:rFonts w:cstheme="minorHAnsi"/>
          <w:sz w:val="24"/>
          <w:szCs w:val="24"/>
        </w:rPr>
      </w:pPr>
    </w:p>
    <w:p w14:paraId="23BC4236" w14:textId="31233A4C" w:rsidR="00735B3D" w:rsidRPr="005F0BC7" w:rsidRDefault="00735B3D" w:rsidP="004276E5">
      <w:pPr>
        <w:rPr>
          <w:rFonts w:cstheme="minorHAnsi"/>
          <w:b/>
          <w:bCs/>
          <w:sz w:val="28"/>
          <w:szCs w:val="28"/>
          <w:u w:val="single"/>
        </w:rPr>
      </w:pPr>
      <w:r w:rsidRPr="005F0BC7">
        <w:rPr>
          <w:rFonts w:cstheme="minorHAnsi"/>
          <w:b/>
          <w:bCs/>
          <w:sz w:val="28"/>
          <w:szCs w:val="28"/>
          <w:u w:val="single"/>
        </w:rPr>
        <w:t>Curriculum provision</w:t>
      </w:r>
      <w:r w:rsidR="004276E5" w:rsidRPr="005F0BC7">
        <w:rPr>
          <w:rFonts w:cstheme="minorHAnsi"/>
          <w:b/>
          <w:bCs/>
          <w:sz w:val="28"/>
          <w:szCs w:val="28"/>
          <w:u w:val="single"/>
        </w:rPr>
        <w:t>:</w:t>
      </w:r>
    </w:p>
    <w:p w14:paraId="64A17A6A" w14:textId="77777777" w:rsidR="00DE7DB0" w:rsidRPr="005F0BC7" w:rsidRDefault="00DE7DB0">
      <w:pPr>
        <w:rPr>
          <w:rFonts w:cstheme="minorHAnsi"/>
          <w:sz w:val="24"/>
          <w:szCs w:val="24"/>
        </w:rPr>
      </w:pPr>
      <w:r w:rsidRPr="005F0BC7">
        <w:rPr>
          <w:rFonts w:cstheme="minorHAnsi"/>
          <w:sz w:val="24"/>
          <w:szCs w:val="24"/>
        </w:rPr>
        <w:t xml:space="preserve">In line with the National Curriculum 2014 we aim to ensure pupils: </w:t>
      </w:r>
    </w:p>
    <w:p w14:paraId="4CC7AE77" w14:textId="69A6B8AB" w:rsidR="00DE7DB0" w:rsidRPr="005F0BC7" w:rsidRDefault="00DE7DB0" w:rsidP="00DE7DB0">
      <w:pPr>
        <w:pStyle w:val="ListParagraph"/>
        <w:numPr>
          <w:ilvl w:val="0"/>
          <w:numId w:val="3"/>
        </w:numPr>
        <w:rPr>
          <w:rFonts w:cstheme="minorHAnsi"/>
          <w:sz w:val="24"/>
          <w:szCs w:val="24"/>
        </w:rPr>
      </w:pPr>
      <w:r w:rsidRPr="005F0BC7">
        <w:rPr>
          <w:rFonts w:cstheme="minorHAnsi"/>
          <w:sz w:val="24"/>
          <w:szCs w:val="24"/>
        </w:rPr>
        <w:t>Read easily and fluently with good understanding.</w:t>
      </w:r>
    </w:p>
    <w:p w14:paraId="1E28D78C" w14:textId="3C075EC6" w:rsidR="00DE7DB0" w:rsidRPr="005F0BC7" w:rsidRDefault="00DE7DB0" w:rsidP="00DE7DB0">
      <w:pPr>
        <w:pStyle w:val="ListParagraph"/>
        <w:numPr>
          <w:ilvl w:val="0"/>
          <w:numId w:val="3"/>
        </w:numPr>
        <w:rPr>
          <w:rFonts w:cstheme="minorHAnsi"/>
          <w:sz w:val="24"/>
          <w:szCs w:val="24"/>
        </w:rPr>
      </w:pPr>
      <w:r w:rsidRPr="005F0BC7">
        <w:rPr>
          <w:rFonts w:cstheme="minorHAnsi"/>
          <w:sz w:val="24"/>
          <w:szCs w:val="24"/>
        </w:rPr>
        <w:t xml:space="preserve">Develop the habit of reading often, for pleasure and to gain information. </w:t>
      </w:r>
    </w:p>
    <w:p w14:paraId="6D19FB83" w14:textId="5D42A5D8" w:rsidR="00DE7DB0" w:rsidRPr="005F0BC7" w:rsidRDefault="00DE7DB0" w:rsidP="00DE7DB0">
      <w:pPr>
        <w:pStyle w:val="ListParagraph"/>
        <w:numPr>
          <w:ilvl w:val="0"/>
          <w:numId w:val="3"/>
        </w:numPr>
        <w:rPr>
          <w:rFonts w:cstheme="minorHAnsi"/>
          <w:sz w:val="24"/>
          <w:szCs w:val="24"/>
        </w:rPr>
      </w:pPr>
      <w:r w:rsidRPr="005F0BC7">
        <w:rPr>
          <w:rFonts w:cstheme="minorHAnsi"/>
          <w:sz w:val="24"/>
          <w:szCs w:val="24"/>
        </w:rPr>
        <w:t>Acquire a wide vocabulary and an understanding of grammar through reading.</w:t>
      </w:r>
    </w:p>
    <w:p w14:paraId="0BBC9A12" w14:textId="60E13B5E" w:rsidR="00DE7DB0" w:rsidRDefault="00DE7DB0" w:rsidP="00DE7DB0">
      <w:pPr>
        <w:pStyle w:val="ListParagraph"/>
        <w:numPr>
          <w:ilvl w:val="0"/>
          <w:numId w:val="3"/>
        </w:numPr>
        <w:rPr>
          <w:rFonts w:cstheme="minorHAnsi"/>
          <w:sz w:val="24"/>
          <w:szCs w:val="24"/>
        </w:rPr>
      </w:pPr>
      <w:r w:rsidRPr="005F0BC7">
        <w:rPr>
          <w:rFonts w:cstheme="minorHAnsi"/>
          <w:sz w:val="24"/>
          <w:szCs w:val="24"/>
        </w:rPr>
        <w:t>Use discussion in order to learn; they should be able to discuss and elaborate their ideas and understanding.</w:t>
      </w:r>
    </w:p>
    <w:p w14:paraId="412E9E68" w14:textId="77777777" w:rsidR="002C1758" w:rsidRPr="005F0BC7" w:rsidRDefault="002C1758" w:rsidP="002C1758">
      <w:pPr>
        <w:pStyle w:val="ListParagraph"/>
        <w:rPr>
          <w:rFonts w:cstheme="minorHAnsi"/>
          <w:sz w:val="24"/>
          <w:szCs w:val="24"/>
        </w:rPr>
      </w:pPr>
    </w:p>
    <w:p w14:paraId="68A2BE61" w14:textId="2840A784" w:rsidR="004276E5" w:rsidRPr="005F0BC7" w:rsidRDefault="004276E5" w:rsidP="004276E5">
      <w:pPr>
        <w:rPr>
          <w:rFonts w:cstheme="minorHAnsi"/>
          <w:b/>
          <w:bCs/>
          <w:sz w:val="28"/>
          <w:szCs w:val="28"/>
          <w:u w:val="single"/>
        </w:rPr>
      </w:pPr>
      <w:r w:rsidRPr="005F0BC7">
        <w:rPr>
          <w:rFonts w:cstheme="minorHAnsi"/>
          <w:b/>
          <w:bCs/>
          <w:sz w:val="28"/>
          <w:szCs w:val="28"/>
          <w:u w:val="single"/>
        </w:rPr>
        <w:t>Phonics</w:t>
      </w:r>
    </w:p>
    <w:p w14:paraId="3E812E1E" w14:textId="4918ED52" w:rsidR="004276E5" w:rsidRPr="005F0BC7" w:rsidRDefault="004276E5" w:rsidP="004276E5">
      <w:pPr>
        <w:spacing w:before="100" w:beforeAutospacing="1" w:after="100" w:afterAutospacing="1" w:line="240" w:lineRule="auto"/>
        <w:rPr>
          <w:rFonts w:eastAsia="Times New Roman" w:cstheme="minorHAnsi"/>
          <w:kern w:val="0"/>
          <w:sz w:val="24"/>
          <w:szCs w:val="24"/>
          <w:lang w:eastAsia="en-GB"/>
          <w14:ligatures w14:val="none"/>
        </w:rPr>
      </w:pPr>
      <w:r w:rsidRPr="005F0BC7">
        <w:rPr>
          <w:rFonts w:cstheme="minorHAnsi"/>
          <w:sz w:val="24"/>
          <w:szCs w:val="24"/>
        </w:rPr>
        <w:t>Phonics is the step up to word recognition</w:t>
      </w:r>
      <w:r w:rsidR="00962277" w:rsidRPr="005F0BC7">
        <w:rPr>
          <w:rFonts w:cstheme="minorHAnsi"/>
          <w:sz w:val="24"/>
          <w:szCs w:val="24"/>
        </w:rPr>
        <w:t xml:space="preserve"> and a</w:t>
      </w:r>
      <w:r w:rsidRPr="005F0BC7">
        <w:rPr>
          <w:rFonts w:cstheme="minorHAnsi"/>
          <w:sz w:val="24"/>
          <w:szCs w:val="24"/>
        </w:rPr>
        <w:t xml:space="preserve">utomatic reading of all words – decodable and tricky – is the ultimate goal. In order </w:t>
      </w:r>
      <w:r w:rsidRPr="005F0BC7">
        <w:rPr>
          <w:rFonts w:eastAsia="Times New Roman" w:cstheme="minorHAnsi"/>
          <w:kern w:val="0"/>
          <w:sz w:val="24"/>
          <w:szCs w:val="24"/>
          <w:lang w:eastAsia="en-GB"/>
          <w14:ligatures w14:val="none"/>
        </w:rPr>
        <w:t>to become successful readers, children must understand what they read. They need to learn a range of comprehension strategies and should be encouraged to reflect upon their own understanding and learning.</w:t>
      </w:r>
    </w:p>
    <w:p w14:paraId="1688E9FB" w14:textId="66329B6A" w:rsidR="004276E5" w:rsidRPr="005F0BC7" w:rsidRDefault="004276E5" w:rsidP="004276E5">
      <w:pPr>
        <w:spacing w:before="100" w:beforeAutospacing="1" w:after="100" w:afterAutospacing="1" w:line="240" w:lineRule="auto"/>
        <w:rPr>
          <w:rFonts w:eastAsia="Times New Roman" w:cstheme="minorHAnsi"/>
          <w:kern w:val="0"/>
          <w:sz w:val="24"/>
          <w:szCs w:val="24"/>
          <w:lang w:eastAsia="en-GB"/>
          <w14:ligatures w14:val="none"/>
        </w:rPr>
      </w:pPr>
      <w:r w:rsidRPr="005F0BC7">
        <w:rPr>
          <w:rFonts w:cstheme="minorHAnsi"/>
          <w:sz w:val="24"/>
          <w:szCs w:val="24"/>
        </w:rPr>
        <w:t>At Henham, we follow the </w:t>
      </w:r>
      <w:r w:rsidRPr="005F0BC7">
        <w:rPr>
          <w:rStyle w:val="Strong"/>
          <w:rFonts w:cstheme="minorHAnsi"/>
          <w:i/>
          <w:iCs/>
          <w:sz w:val="24"/>
          <w:szCs w:val="24"/>
        </w:rPr>
        <w:t>Jolly Phonics programme</w:t>
      </w:r>
      <w:r w:rsidRPr="005F0BC7">
        <w:rPr>
          <w:rStyle w:val="Emphasis"/>
          <w:rFonts w:cstheme="minorHAnsi"/>
          <w:sz w:val="24"/>
          <w:szCs w:val="24"/>
        </w:rPr>
        <w:t>. </w:t>
      </w:r>
      <w:r w:rsidRPr="005F0BC7">
        <w:rPr>
          <w:rFonts w:cstheme="minorHAnsi"/>
          <w:sz w:val="24"/>
          <w:szCs w:val="24"/>
        </w:rPr>
        <w:t> Discreet phonics sessions are taught daily and are fun and multi-sensory to appeal to the different learning styles. We use </w:t>
      </w:r>
      <w:r w:rsidRPr="005F0BC7">
        <w:rPr>
          <w:rStyle w:val="Emphasis"/>
          <w:rFonts w:cstheme="minorHAnsi"/>
          <w:b/>
          <w:bCs/>
          <w:sz w:val="24"/>
          <w:szCs w:val="24"/>
        </w:rPr>
        <w:t>Jolly Phonics</w:t>
      </w:r>
      <w:r w:rsidRPr="005F0BC7">
        <w:rPr>
          <w:rStyle w:val="Emphasis"/>
          <w:rFonts w:cstheme="minorHAnsi"/>
          <w:sz w:val="24"/>
          <w:szCs w:val="24"/>
        </w:rPr>
        <w:t> </w:t>
      </w:r>
      <w:r w:rsidRPr="005F0BC7">
        <w:rPr>
          <w:rFonts w:cstheme="minorHAnsi"/>
          <w:sz w:val="24"/>
          <w:szCs w:val="24"/>
        </w:rPr>
        <w:t>to help the children learn the first 42 sounds via songs and actions.</w:t>
      </w:r>
    </w:p>
    <w:p w14:paraId="62087DB7" w14:textId="578EA626" w:rsidR="004276E5" w:rsidRPr="005F0BC7" w:rsidRDefault="004276E5" w:rsidP="004276E5">
      <w:pPr>
        <w:pStyle w:val="NormalWeb"/>
        <w:spacing w:before="0" w:beforeAutospacing="0" w:after="300" w:afterAutospacing="0"/>
        <w:rPr>
          <w:rFonts w:asciiTheme="minorHAnsi" w:hAnsiTheme="minorHAnsi" w:cstheme="minorHAnsi"/>
        </w:rPr>
      </w:pPr>
      <w:r w:rsidRPr="005F0BC7">
        <w:rPr>
          <w:rFonts w:asciiTheme="minorHAnsi" w:hAnsiTheme="minorHAnsi" w:cstheme="minorHAnsi"/>
        </w:rPr>
        <w:t xml:space="preserve">Jolly Phonics is a comprehensive programme, based on the proven, fun and multi-sensory synthetic phonics method that gets children reading and writing from an early age. This means that we teach letter sounds as opposed to the alphabet. These 42 letter sounds are phonic building blocks that children, with the right tools, use to decode the English language. When reading a word, they recognise the letters and blend together the respective sounds; when writing a </w:t>
      </w:r>
      <w:proofErr w:type="gramStart"/>
      <w:r w:rsidRPr="005F0BC7">
        <w:rPr>
          <w:rFonts w:asciiTheme="minorHAnsi" w:hAnsiTheme="minorHAnsi" w:cstheme="minorHAnsi"/>
        </w:rPr>
        <w:t>word</w:t>
      </w:r>
      <w:proofErr w:type="gramEnd"/>
      <w:r w:rsidRPr="005F0BC7">
        <w:rPr>
          <w:rFonts w:asciiTheme="minorHAnsi" w:hAnsiTheme="minorHAnsi" w:cstheme="minorHAnsi"/>
        </w:rPr>
        <w:t xml:space="preserve"> they identify the sounds and write down the corresponding letters. These skills are called blending and segmenting. These are two of the five skills that children need to master phonics:</w:t>
      </w:r>
    </w:p>
    <w:p w14:paraId="7ACBB16A" w14:textId="1D85046C" w:rsidR="004276E5" w:rsidRPr="005F0BC7" w:rsidRDefault="004276E5" w:rsidP="004276E5">
      <w:pPr>
        <w:pStyle w:val="NormalWeb"/>
        <w:spacing w:before="0" w:beforeAutospacing="0" w:after="300" w:afterAutospacing="0"/>
        <w:rPr>
          <w:rFonts w:asciiTheme="minorHAnsi" w:hAnsiTheme="minorHAnsi" w:cstheme="minorHAnsi"/>
        </w:rPr>
      </w:pPr>
      <w:r w:rsidRPr="005F0BC7">
        <w:rPr>
          <w:rStyle w:val="s2"/>
          <w:rFonts w:asciiTheme="minorHAnsi" w:hAnsiTheme="minorHAnsi" w:cstheme="minorHAnsi"/>
          <w:b/>
          <w:bCs/>
          <w:i/>
          <w:iCs/>
        </w:rPr>
        <w:t>Learning the letter sounds:</w:t>
      </w:r>
      <w:r w:rsidRPr="005F0BC7">
        <w:rPr>
          <w:rStyle w:val="s1"/>
          <w:rFonts w:asciiTheme="minorHAnsi" w:hAnsiTheme="minorHAnsi" w:cstheme="minorHAnsi"/>
        </w:rPr>
        <w:t xml:space="preserve"> Children are taught 42 letter sounds, which is a mix of alphabet sounds (1 sound – 1 letter) and digraphs (1 sound – 2 letters) such as </w:t>
      </w:r>
      <w:proofErr w:type="spellStart"/>
      <w:r w:rsidRPr="005F0BC7">
        <w:rPr>
          <w:rStyle w:val="s1"/>
          <w:rFonts w:asciiTheme="minorHAnsi" w:hAnsiTheme="minorHAnsi" w:cstheme="minorHAnsi"/>
        </w:rPr>
        <w:t>sh</w:t>
      </w:r>
      <w:proofErr w:type="spellEnd"/>
      <w:r w:rsidRPr="005F0BC7">
        <w:rPr>
          <w:rStyle w:val="s1"/>
          <w:rFonts w:asciiTheme="minorHAnsi" w:hAnsiTheme="minorHAnsi" w:cstheme="minorHAnsi"/>
        </w:rPr>
        <w:t xml:space="preserve">, </w:t>
      </w:r>
      <w:proofErr w:type="spellStart"/>
      <w:r w:rsidRPr="005F0BC7">
        <w:rPr>
          <w:rStyle w:val="s1"/>
          <w:rFonts w:asciiTheme="minorHAnsi" w:hAnsiTheme="minorHAnsi" w:cstheme="minorHAnsi"/>
        </w:rPr>
        <w:t>th</w:t>
      </w:r>
      <w:proofErr w:type="spellEnd"/>
      <w:r w:rsidRPr="005F0BC7">
        <w:rPr>
          <w:rStyle w:val="s1"/>
          <w:rFonts w:asciiTheme="minorHAnsi" w:hAnsiTheme="minorHAnsi" w:cstheme="minorHAnsi"/>
        </w:rPr>
        <w:t xml:space="preserve">, ai and </w:t>
      </w:r>
      <w:proofErr w:type="spellStart"/>
      <w:r w:rsidRPr="005F0BC7">
        <w:rPr>
          <w:rStyle w:val="s1"/>
          <w:rFonts w:asciiTheme="minorHAnsi" w:hAnsiTheme="minorHAnsi" w:cstheme="minorHAnsi"/>
        </w:rPr>
        <w:t>ue</w:t>
      </w:r>
      <w:proofErr w:type="spellEnd"/>
      <w:r w:rsidRPr="005F0BC7">
        <w:rPr>
          <w:rStyle w:val="s1"/>
          <w:rFonts w:asciiTheme="minorHAnsi" w:hAnsiTheme="minorHAnsi" w:cstheme="minorHAnsi"/>
        </w:rPr>
        <w:t>.</w:t>
      </w:r>
      <w:r w:rsidRPr="005F0BC7">
        <w:rPr>
          <w:rStyle w:val="apple-converted-space"/>
          <w:rFonts w:asciiTheme="minorHAnsi" w:hAnsiTheme="minorHAnsi" w:cstheme="minorHAnsi"/>
        </w:rPr>
        <w:t>  </w:t>
      </w:r>
      <w:r w:rsidRPr="005F0BC7">
        <w:rPr>
          <w:rStyle w:val="s1"/>
          <w:rFonts w:asciiTheme="minorHAnsi" w:hAnsiTheme="minorHAnsi" w:cstheme="minorHAnsi"/>
        </w:rPr>
        <w:t>Using a multi-sensory approach each letter sound is introduced with fun actions, stories and songs.</w:t>
      </w:r>
      <w:r w:rsidRPr="005F0BC7">
        <w:rPr>
          <w:rFonts w:asciiTheme="minorHAnsi" w:hAnsiTheme="minorHAnsi" w:cstheme="minorHAnsi"/>
        </w:rPr>
        <w:t> We teach the letter sounds in 7 groups of 6 letters.  Children can start reading after the first group of letters have been taught.</w:t>
      </w:r>
    </w:p>
    <w:p w14:paraId="73622AD6" w14:textId="77777777" w:rsidR="004276E5" w:rsidRPr="005F0BC7" w:rsidRDefault="004276E5" w:rsidP="004276E5">
      <w:pPr>
        <w:pStyle w:val="NormalWeb"/>
        <w:spacing w:before="0" w:beforeAutospacing="0" w:after="300" w:afterAutospacing="0"/>
        <w:rPr>
          <w:rFonts w:asciiTheme="minorHAnsi" w:hAnsiTheme="minorHAnsi" w:cstheme="minorHAnsi"/>
        </w:rPr>
      </w:pPr>
      <w:r w:rsidRPr="005F0BC7">
        <w:rPr>
          <w:rStyle w:val="s2"/>
          <w:rFonts w:asciiTheme="minorHAnsi" w:hAnsiTheme="minorHAnsi" w:cstheme="minorHAnsi"/>
          <w:b/>
          <w:bCs/>
          <w:i/>
          <w:iCs/>
        </w:rPr>
        <w:t>Learning letter formation:</w:t>
      </w:r>
      <w:r w:rsidRPr="005F0BC7">
        <w:rPr>
          <w:rStyle w:val="s1"/>
          <w:rFonts w:asciiTheme="minorHAnsi" w:hAnsiTheme="minorHAnsi" w:cstheme="minorHAnsi"/>
        </w:rPr>
        <w:t> This is taught alongside the introduction of each letter sound. Typically, children will learn how to form and write the letters letter down during the course of the lesson.</w:t>
      </w:r>
    </w:p>
    <w:p w14:paraId="18125359" w14:textId="77777777" w:rsidR="004276E5" w:rsidRPr="005F0BC7" w:rsidRDefault="004276E5" w:rsidP="004276E5">
      <w:pPr>
        <w:pStyle w:val="NormalWeb"/>
        <w:spacing w:before="0" w:beforeAutospacing="0" w:after="300" w:afterAutospacing="0"/>
        <w:rPr>
          <w:rFonts w:asciiTheme="minorHAnsi" w:hAnsiTheme="minorHAnsi" w:cstheme="minorHAnsi"/>
        </w:rPr>
      </w:pPr>
      <w:r w:rsidRPr="005F0BC7">
        <w:rPr>
          <w:rStyle w:val="s2"/>
          <w:rFonts w:asciiTheme="minorHAnsi" w:hAnsiTheme="minorHAnsi" w:cstheme="minorHAnsi"/>
          <w:b/>
          <w:bCs/>
          <w:i/>
          <w:iCs/>
        </w:rPr>
        <w:t>Blending:</w:t>
      </w:r>
      <w:r w:rsidRPr="005F0BC7">
        <w:rPr>
          <w:rStyle w:val="s1"/>
          <w:rFonts w:asciiTheme="minorHAnsi" w:hAnsiTheme="minorHAnsi" w:cstheme="minorHAnsi"/>
        </w:rPr>
        <w:t> Once the first few letter sounds are learnt, children begin blending the sounds together to help them read and write new words.</w:t>
      </w:r>
    </w:p>
    <w:p w14:paraId="12143DB3" w14:textId="77777777" w:rsidR="004276E5" w:rsidRPr="005F0BC7" w:rsidRDefault="004276E5" w:rsidP="004276E5">
      <w:pPr>
        <w:pStyle w:val="NormalWeb"/>
        <w:spacing w:before="0" w:beforeAutospacing="0" w:after="300" w:afterAutospacing="0"/>
        <w:rPr>
          <w:rFonts w:asciiTheme="minorHAnsi" w:hAnsiTheme="minorHAnsi" w:cstheme="minorHAnsi"/>
        </w:rPr>
      </w:pPr>
      <w:r w:rsidRPr="005F0BC7">
        <w:rPr>
          <w:rStyle w:val="s2"/>
          <w:rFonts w:asciiTheme="minorHAnsi" w:hAnsiTheme="minorHAnsi" w:cstheme="minorHAnsi"/>
          <w:b/>
          <w:bCs/>
          <w:i/>
          <w:iCs/>
        </w:rPr>
        <w:t>Segmenting:</w:t>
      </w:r>
      <w:r w:rsidRPr="005F0BC7">
        <w:rPr>
          <w:rStyle w:val="s1"/>
          <w:rFonts w:asciiTheme="minorHAnsi" w:hAnsiTheme="minorHAnsi" w:cstheme="minorHAnsi"/>
        </w:rPr>
        <w:t> When children start reading words, they also need to start identifying the phonic components that make the word sound the way it does. By teaching blending and segmenting at the same time children become familiar with assembling and breaking down the sounds within words.</w:t>
      </w:r>
    </w:p>
    <w:p w14:paraId="2D8FB0A1" w14:textId="77777777" w:rsidR="004276E5" w:rsidRPr="005F0BC7" w:rsidRDefault="004276E5" w:rsidP="004276E5">
      <w:pPr>
        <w:pStyle w:val="NormalWeb"/>
        <w:spacing w:before="0" w:beforeAutospacing="0" w:after="300" w:afterAutospacing="0"/>
        <w:rPr>
          <w:rFonts w:asciiTheme="minorHAnsi" w:hAnsiTheme="minorHAnsi" w:cstheme="minorHAnsi"/>
        </w:rPr>
      </w:pPr>
      <w:r w:rsidRPr="005F0BC7">
        <w:rPr>
          <w:rStyle w:val="s2"/>
          <w:rFonts w:asciiTheme="minorHAnsi" w:hAnsiTheme="minorHAnsi" w:cstheme="minorHAnsi"/>
          <w:b/>
          <w:bCs/>
          <w:i/>
          <w:iCs/>
        </w:rPr>
        <w:t>Tricky words</w:t>
      </w:r>
      <w:r w:rsidRPr="005F0BC7">
        <w:rPr>
          <w:rStyle w:val="s1"/>
          <w:rFonts w:asciiTheme="minorHAnsi" w:hAnsiTheme="minorHAnsi" w:cstheme="minorHAnsi"/>
        </w:rPr>
        <w:t> These are words with irregular parts, such as ‘who’</w:t>
      </w:r>
      <w:r w:rsidRPr="005F0BC7">
        <w:rPr>
          <w:rFonts w:asciiTheme="minorHAnsi" w:hAnsiTheme="minorHAnsi" w:cstheme="minorHAnsi"/>
        </w:rPr>
        <w:t> </w:t>
      </w:r>
      <w:r w:rsidRPr="005F0BC7">
        <w:rPr>
          <w:rStyle w:val="s1"/>
          <w:rFonts w:asciiTheme="minorHAnsi" w:hAnsiTheme="minorHAnsi" w:cstheme="minorHAnsi"/>
        </w:rPr>
        <w:t>and ‘I’. Children learn these as exceptions to the rules of phonics. Introducing the common tricky words early in the year increases reading fluency (as they frequently occur in those first simple sentences you might expect them to read).</w:t>
      </w:r>
    </w:p>
    <w:p w14:paraId="7C77D798" w14:textId="77777777" w:rsidR="004276E5" w:rsidRPr="005F0BC7" w:rsidRDefault="004276E5" w:rsidP="004276E5">
      <w:pPr>
        <w:pStyle w:val="NormalWeb"/>
        <w:spacing w:before="0" w:beforeAutospacing="0" w:after="300" w:afterAutospacing="0"/>
        <w:rPr>
          <w:rFonts w:asciiTheme="minorHAnsi" w:hAnsiTheme="minorHAnsi" w:cstheme="minorHAnsi"/>
        </w:rPr>
      </w:pPr>
      <w:r w:rsidRPr="005F0BC7">
        <w:rPr>
          <w:rFonts w:asciiTheme="minorHAnsi" w:hAnsiTheme="minorHAnsi" w:cstheme="minorHAnsi"/>
        </w:rPr>
        <w:t>Alongside these skills children are also introduced to the main alternative spelling of vowels. These five skills form the foundation that children build on with each year of grammar teaching.</w:t>
      </w:r>
    </w:p>
    <w:p w14:paraId="5A88F638" w14:textId="77777777" w:rsidR="004276E5" w:rsidRPr="005F0BC7" w:rsidRDefault="004276E5" w:rsidP="004276E5">
      <w:pPr>
        <w:rPr>
          <w:rFonts w:cstheme="minorHAnsi"/>
          <w:b/>
          <w:bCs/>
          <w:sz w:val="28"/>
          <w:szCs w:val="28"/>
          <w:u w:val="single"/>
        </w:rPr>
      </w:pPr>
      <w:r w:rsidRPr="005F0BC7">
        <w:rPr>
          <w:rFonts w:cstheme="minorHAnsi"/>
          <w:b/>
          <w:bCs/>
          <w:sz w:val="28"/>
          <w:szCs w:val="28"/>
          <w:u w:val="single"/>
        </w:rPr>
        <w:t xml:space="preserve">The National Phonics Screening Check </w:t>
      </w:r>
    </w:p>
    <w:p w14:paraId="5A4DA186" w14:textId="41144994" w:rsidR="004276E5" w:rsidRPr="005F0BC7" w:rsidRDefault="004276E5">
      <w:pPr>
        <w:rPr>
          <w:rFonts w:cstheme="minorHAnsi"/>
          <w:sz w:val="24"/>
          <w:szCs w:val="24"/>
        </w:rPr>
      </w:pPr>
      <w:r w:rsidRPr="005F0BC7">
        <w:rPr>
          <w:rFonts w:cstheme="minorHAnsi"/>
          <w:sz w:val="24"/>
          <w:szCs w:val="24"/>
        </w:rPr>
        <w:t xml:space="preserve">The National Phonics Screening Check is a quick and easy check of your child’s phonics knowledge. It helps school confirm whether your child has made the expected progress and helps teachers identify which children need extra help with phonic decoding.  It is for Year 1 children and it takes place in the </w:t>
      </w:r>
      <w:proofErr w:type="gramStart"/>
      <w:r w:rsidRPr="005F0BC7">
        <w:rPr>
          <w:rFonts w:cstheme="minorHAnsi"/>
          <w:sz w:val="24"/>
          <w:szCs w:val="24"/>
        </w:rPr>
        <w:t>Summer</w:t>
      </w:r>
      <w:proofErr w:type="gramEnd"/>
      <w:r w:rsidRPr="005F0BC7">
        <w:rPr>
          <w:rFonts w:cstheme="minorHAnsi"/>
          <w:sz w:val="24"/>
          <w:szCs w:val="24"/>
        </w:rPr>
        <w:t xml:space="preserve"> term. The check contains a mix of real words and ‘non-words’ (or ‘alien words’). The purpose of including alien words is to check that the child knows the sounds and can blend them together to read the words. They will be new to all pupils, so there won’t be a bias to those with a good vocabulary knowledge or visual memory of words. Children who have not met the standard in Year 1 will retake the check in Year 2.</w:t>
      </w:r>
    </w:p>
    <w:p w14:paraId="56941299" w14:textId="145497F7" w:rsidR="00962277" w:rsidRPr="005F0BC7" w:rsidRDefault="00962277">
      <w:pPr>
        <w:rPr>
          <w:rFonts w:cstheme="minorHAnsi"/>
          <w:b/>
          <w:bCs/>
          <w:sz w:val="28"/>
          <w:szCs w:val="28"/>
          <w:u w:val="single"/>
        </w:rPr>
      </w:pPr>
      <w:r w:rsidRPr="005F0BC7">
        <w:rPr>
          <w:rFonts w:cstheme="minorHAnsi"/>
          <w:b/>
          <w:bCs/>
          <w:sz w:val="28"/>
          <w:szCs w:val="28"/>
          <w:u w:val="single"/>
        </w:rPr>
        <w:t>Key Stage One Reading</w:t>
      </w:r>
    </w:p>
    <w:p w14:paraId="3ED08F67" w14:textId="5B26805F" w:rsidR="00962277" w:rsidRPr="005F0BC7" w:rsidRDefault="00101E88" w:rsidP="00101E88">
      <w:pPr>
        <w:pStyle w:val="NormalWeb"/>
        <w:spacing w:before="0" w:beforeAutospacing="0" w:after="0" w:afterAutospacing="0"/>
        <w:rPr>
          <w:rFonts w:asciiTheme="minorHAnsi" w:hAnsiTheme="minorHAnsi" w:cstheme="minorHAnsi"/>
        </w:rPr>
      </w:pPr>
      <w:r w:rsidRPr="005F0BC7">
        <w:rPr>
          <w:rFonts w:asciiTheme="minorHAnsi" w:hAnsiTheme="minorHAnsi" w:cstheme="minorHAnsi"/>
        </w:rPr>
        <w:t xml:space="preserve">In Key Stage One, the emphasis on reading is foundational and multifaceted. Students are introduced to the basics of phonics, decoding, and sight words, fostering essential early literacy skills. The curriculum incorporates a range of literature, including fiction and non-fiction texts, to broaden vocabulary and comprehension. Reading comprehension strategies are gradually introduced, encouraging students to engage with texts on a deeper level. Teachers employ various approaches, such as shared reading, class discussion and independent reading activities, to cater to individual learning styles. Overall, there is a greater focus on developing pupils’ interest and pleasure as they learn to read independently and with confidence. </w:t>
      </w:r>
    </w:p>
    <w:p w14:paraId="4DD67A85" w14:textId="77777777" w:rsidR="00101E88" w:rsidRPr="005F0BC7" w:rsidRDefault="00101E88" w:rsidP="00101E88">
      <w:pPr>
        <w:pStyle w:val="NormalWeb"/>
        <w:spacing w:before="0" w:beforeAutospacing="0" w:after="0" w:afterAutospacing="0"/>
        <w:rPr>
          <w:rFonts w:asciiTheme="minorHAnsi" w:hAnsiTheme="minorHAnsi" w:cstheme="minorHAnsi"/>
        </w:rPr>
      </w:pPr>
    </w:p>
    <w:p w14:paraId="04BC3526" w14:textId="38272E89" w:rsidR="007F2018" w:rsidRPr="005F0BC7" w:rsidRDefault="00962277">
      <w:pPr>
        <w:rPr>
          <w:rFonts w:cstheme="minorHAnsi"/>
          <w:b/>
          <w:bCs/>
          <w:sz w:val="28"/>
          <w:szCs w:val="28"/>
          <w:u w:val="single"/>
        </w:rPr>
      </w:pPr>
      <w:r w:rsidRPr="005F0BC7">
        <w:rPr>
          <w:rFonts w:cstheme="minorHAnsi"/>
          <w:b/>
          <w:bCs/>
          <w:sz w:val="28"/>
          <w:szCs w:val="28"/>
          <w:u w:val="single"/>
        </w:rPr>
        <w:t>Key Stage Two Reading</w:t>
      </w:r>
    </w:p>
    <w:p w14:paraId="74001452" w14:textId="425779FC" w:rsidR="00991E13" w:rsidRPr="005F0BC7" w:rsidRDefault="007F2018">
      <w:pPr>
        <w:rPr>
          <w:rFonts w:eastAsia="Times New Roman" w:cstheme="minorHAnsi"/>
          <w:kern w:val="0"/>
          <w:sz w:val="24"/>
          <w:szCs w:val="24"/>
          <w:lang w:eastAsia="en-GB"/>
          <w14:ligatures w14:val="none"/>
        </w:rPr>
      </w:pPr>
      <w:r w:rsidRPr="005F0BC7">
        <w:rPr>
          <w:rFonts w:cstheme="minorHAnsi"/>
          <w:sz w:val="24"/>
          <w:szCs w:val="24"/>
        </w:rPr>
        <w:t xml:space="preserve">At Key Stage Two pupils meet a broader range of texts in fiction, poetry and non-fiction. There is a greater focus on developing pupils’ reading skills, </w:t>
      </w:r>
      <w:r w:rsidR="00101E88" w:rsidRPr="005F0BC7">
        <w:rPr>
          <w:rFonts w:cstheme="minorHAnsi"/>
          <w:sz w:val="24"/>
          <w:szCs w:val="24"/>
        </w:rPr>
        <w:t>such as</w:t>
      </w:r>
      <w:r w:rsidRPr="005F0BC7">
        <w:rPr>
          <w:rFonts w:cstheme="minorHAnsi"/>
          <w:sz w:val="24"/>
          <w:szCs w:val="24"/>
        </w:rPr>
        <w:t xml:space="preserve"> </w:t>
      </w:r>
      <w:r w:rsidR="00101E88" w:rsidRPr="005F0BC7">
        <w:rPr>
          <w:rFonts w:cstheme="minorHAnsi"/>
          <w:sz w:val="24"/>
          <w:szCs w:val="24"/>
        </w:rPr>
        <w:t>predicting</w:t>
      </w:r>
      <w:r w:rsidRPr="005F0BC7">
        <w:rPr>
          <w:rFonts w:cstheme="minorHAnsi"/>
          <w:sz w:val="24"/>
          <w:szCs w:val="24"/>
        </w:rPr>
        <w:t xml:space="preserve"> and making inferences</w:t>
      </w:r>
      <w:r w:rsidR="00101E88" w:rsidRPr="005F0BC7">
        <w:rPr>
          <w:rFonts w:cstheme="minorHAnsi"/>
          <w:sz w:val="24"/>
          <w:szCs w:val="24"/>
        </w:rPr>
        <w:t xml:space="preserve">. </w:t>
      </w:r>
      <w:r w:rsidRPr="005F0BC7">
        <w:rPr>
          <w:rFonts w:cstheme="minorHAnsi"/>
          <w:sz w:val="24"/>
          <w:szCs w:val="24"/>
        </w:rPr>
        <w:t xml:space="preserve">Reading becomes an integral </w:t>
      </w:r>
      <w:r w:rsidR="00101E88" w:rsidRPr="005F0BC7">
        <w:rPr>
          <w:rFonts w:cstheme="minorHAnsi"/>
          <w:sz w:val="24"/>
          <w:szCs w:val="24"/>
        </w:rPr>
        <w:t>part</w:t>
      </w:r>
      <w:r w:rsidRPr="005F0BC7">
        <w:rPr>
          <w:rFonts w:cstheme="minorHAnsi"/>
          <w:sz w:val="24"/>
          <w:szCs w:val="24"/>
        </w:rPr>
        <w:t xml:space="preserve"> of cross-curricular learning, connecting with other subjects to enhance overall knowledge and critical thinking skills. Comprehension strategies are honed through explicit instruction and continued practice, and students are encouraged to articulate their interpretations and opinions about the texts they encounter. </w:t>
      </w:r>
      <w:r w:rsidRPr="00962277">
        <w:rPr>
          <w:rFonts w:eastAsia="Times New Roman" w:cstheme="minorHAnsi"/>
          <w:kern w:val="0"/>
          <w:sz w:val="24"/>
          <w:szCs w:val="24"/>
          <w:lang w:eastAsia="en-GB"/>
          <w14:ligatures w14:val="none"/>
        </w:rPr>
        <w:t xml:space="preserve">Assessments are designed to gauge comprehension, fluency, and analytical skills, ensuring that students are well-equipped for the demands of </w:t>
      </w:r>
      <w:r w:rsidRPr="005F0BC7">
        <w:rPr>
          <w:rFonts w:eastAsia="Times New Roman" w:cstheme="minorHAnsi"/>
          <w:kern w:val="0"/>
          <w:sz w:val="24"/>
          <w:szCs w:val="24"/>
          <w:lang w:eastAsia="en-GB"/>
          <w14:ligatures w14:val="none"/>
        </w:rPr>
        <w:t>future learning</w:t>
      </w:r>
      <w:r w:rsidRPr="00962277">
        <w:rPr>
          <w:rFonts w:eastAsia="Times New Roman" w:cstheme="minorHAnsi"/>
          <w:kern w:val="0"/>
          <w:sz w:val="24"/>
          <w:szCs w:val="24"/>
          <w:lang w:eastAsia="en-GB"/>
          <w14:ligatures w14:val="none"/>
        </w:rPr>
        <w:t>. Overall, the KS2 reading curriculum aims to nurture a love for literature, equipping students with the skills necessary for academic success and lifelong learning.</w:t>
      </w:r>
    </w:p>
    <w:p w14:paraId="3EC58F4C" w14:textId="77777777" w:rsidR="005F0BC7" w:rsidRPr="005F0BC7" w:rsidRDefault="005F0BC7">
      <w:pPr>
        <w:rPr>
          <w:rFonts w:eastAsia="Times New Roman" w:cstheme="minorHAnsi"/>
          <w:kern w:val="0"/>
          <w:sz w:val="24"/>
          <w:szCs w:val="24"/>
          <w:lang w:eastAsia="en-GB"/>
          <w14:ligatures w14:val="none"/>
        </w:rPr>
      </w:pPr>
    </w:p>
    <w:p w14:paraId="440ECF62" w14:textId="6A79D74D" w:rsidR="00991E13" w:rsidRPr="005F0BC7" w:rsidRDefault="00991E13">
      <w:pPr>
        <w:rPr>
          <w:rFonts w:eastAsia="Times New Roman" w:cstheme="minorHAnsi"/>
          <w:b/>
          <w:bCs/>
          <w:kern w:val="0"/>
          <w:sz w:val="28"/>
          <w:szCs w:val="28"/>
          <w:u w:val="single"/>
          <w:lang w:eastAsia="en-GB"/>
          <w14:ligatures w14:val="none"/>
        </w:rPr>
      </w:pPr>
      <w:r w:rsidRPr="005F0BC7">
        <w:rPr>
          <w:rFonts w:eastAsia="Times New Roman" w:cstheme="minorHAnsi"/>
          <w:b/>
          <w:bCs/>
          <w:kern w:val="0"/>
          <w:sz w:val="28"/>
          <w:szCs w:val="28"/>
          <w:u w:val="single"/>
          <w:lang w:eastAsia="en-GB"/>
          <w14:ligatures w14:val="none"/>
        </w:rPr>
        <w:t>Guided Reading</w:t>
      </w:r>
    </w:p>
    <w:p w14:paraId="01162923" w14:textId="45DB3D0B" w:rsidR="001E79F8" w:rsidRPr="005F0BC7" w:rsidRDefault="001E79F8">
      <w:pPr>
        <w:rPr>
          <w:rFonts w:cstheme="minorHAnsi"/>
          <w:sz w:val="24"/>
          <w:szCs w:val="24"/>
        </w:rPr>
      </w:pPr>
      <w:r w:rsidRPr="005F0BC7">
        <w:rPr>
          <w:rFonts w:cstheme="minorHAnsi"/>
          <w:sz w:val="24"/>
          <w:szCs w:val="24"/>
        </w:rPr>
        <w:t xml:space="preserve">Teaching guided reading </w:t>
      </w:r>
      <w:r w:rsidR="00CC217E">
        <w:rPr>
          <w:rFonts w:cstheme="minorHAnsi"/>
          <w:sz w:val="24"/>
          <w:szCs w:val="24"/>
        </w:rPr>
        <w:t>contributes</w:t>
      </w:r>
      <w:r w:rsidRPr="005F0BC7">
        <w:rPr>
          <w:rFonts w:cstheme="minorHAnsi"/>
          <w:sz w:val="24"/>
          <w:szCs w:val="24"/>
        </w:rPr>
        <w:t xml:space="preserve"> to the overall literacy development of students’ comprehension skills, fluency &amp; decoding, active participation and assessing student’s reading progress regularly. </w:t>
      </w:r>
    </w:p>
    <w:p w14:paraId="0CC7AD91" w14:textId="04C9B4E4" w:rsidR="00991E13" w:rsidRDefault="001E79F8">
      <w:pPr>
        <w:rPr>
          <w:rFonts w:cstheme="minorHAnsi"/>
          <w:sz w:val="24"/>
          <w:szCs w:val="24"/>
        </w:rPr>
      </w:pPr>
      <w:r w:rsidRPr="005F0BC7">
        <w:rPr>
          <w:rFonts w:eastAsia="Times New Roman" w:cstheme="minorHAnsi"/>
          <w:kern w:val="0"/>
          <w:sz w:val="24"/>
          <w:szCs w:val="24"/>
          <w:lang w:eastAsia="en-GB"/>
          <w14:ligatures w14:val="none"/>
        </w:rPr>
        <w:t xml:space="preserve">At Henham, our </w:t>
      </w:r>
      <w:r w:rsidR="00991E13" w:rsidRPr="005F0BC7">
        <w:rPr>
          <w:rFonts w:eastAsia="Times New Roman" w:cstheme="minorHAnsi"/>
          <w:kern w:val="0"/>
          <w:sz w:val="24"/>
          <w:szCs w:val="24"/>
          <w:lang w:eastAsia="en-GB"/>
          <w14:ligatures w14:val="none"/>
        </w:rPr>
        <w:t xml:space="preserve">Guided Reading sessions are taught </w:t>
      </w:r>
      <w:r w:rsidRPr="005F0BC7">
        <w:rPr>
          <w:rFonts w:eastAsia="Times New Roman" w:cstheme="minorHAnsi"/>
          <w:kern w:val="0"/>
          <w:sz w:val="24"/>
          <w:szCs w:val="24"/>
          <w:lang w:eastAsia="en-GB"/>
          <w14:ligatures w14:val="none"/>
        </w:rPr>
        <w:t xml:space="preserve">twice a week </w:t>
      </w:r>
      <w:r w:rsidR="00991E13" w:rsidRPr="005F0BC7">
        <w:rPr>
          <w:rFonts w:eastAsia="Times New Roman" w:cstheme="minorHAnsi"/>
          <w:kern w:val="0"/>
          <w:sz w:val="24"/>
          <w:szCs w:val="24"/>
          <w:lang w:eastAsia="en-GB"/>
          <w14:ligatures w14:val="none"/>
        </w:rPr>
        <w:t xml:space="preserve">from Years </w:t>
      </w:r>
      <w:r w:rsidR="00552B5E">
        <w:rPr>
          <w:rFonts w:eastAsia="Times New Roman" w:cstheme="minorHAnsi"/>
          <w:kern w:val="0"/>
          <w:sz w:val="24"/>
          <w:szCs w:val="24"/>
          <w:lang w:eastAsia="en-GB"/>
          <w14:ligatures w14:val="none"/>
        </w:rPr>
        <w:t>2</w:t>
      </w:r>
      <w:r w:rsidR="00991E13" w:rsidRPr="005F0BC7">
        <w:rPr>
          <w:rFonts w:eastAsia="Times New Roman" w:cstheme="minorHAnsi"/>
          <w:kern w:val="0"/>
          <w:sz w:val="24"/>
          <w:szCs w:val="24"/>
          <w:lang w:eastAsia="en-GB"/>
          <w14:ligatures w14:val="none"/>
        </w:rPr>
        <w:t xml:space="preserve"> upwards</w:t>
      </w:r>
      <w:r w:rsidRPr="005F0BC7">
        <w:rPr>
          <w:rFonts w:eastAsia="Times New Roman" w:cstheme="minorHAnsi"/>
          <w:kern w:val="0"/>
          <w:sz w:val="24"/>
          <w:szCs w:val="24"/>
          <w:lang w:eastAsia="en-GB"/>
          <w14:ligatures w14:val="none"/>
        </w:rPr>
        <w:t xml:space="preserve"> using the </w:t>
      </w:r>
      <w:r w:rsidRPr="005F0BC7">
        <w:rPr>
          <w:rFonts w:eastAsia="Times New Roman" w:cstheme="minorHAnsi"/>
          <w:i/>
          <w:iCs/>
          <w:kern w:val="0"/>
          <w:sz w:val="24"/>
          <w:szCs w:val="24"/>
          <w:lang w:eastAsia="en-GB"/>
          <w14:ligatures w14:val="none"/>
        </w:rPr>
        <w:t>Fred’s Teaching</w:t>
      </w:r>
      <w:r w:rsidRPr="005F0BC7">
        <w:rPr>
          <w:rFonts w:eastAsia="Times New Roman" w:cstheme="minorHAnsi"/>
          <w:kern w:val="0"/>
          <w:sz w:val="24"/>
          <w:szCs w:val="24"/>
          <w:lang w:eastAsia="en-GB"/>
          <w14:ligatures w14:val="none"/>
        </w:rPr>
        <w:t xml:space="preserve"> programme. </w:t>
      </w:r>
      <w:r w:rsidR="003E3824" w:rsidRPr="005F0BC7">
        <w:rPr>
          <w:rFonts w:eastAsia="Times New Roman" w:cstheme="minorHAnsi"/>
          <w:kern w:val="0"/>
          <w:sz w:val="24"/>
          <w:szCs w:val="24"/>
          <w:lang w:eastAsia="en-GB"/>
          <w14:ligatures w14:val="none"/>
        </w:rPr>
        <w:t>By using this resource, we are able to</w:t>
      </w:r>
      <w:r w:rsidRPr="005F0BC7">
        <w:rPr>
          <w:rFonts w:cstheme="minorHAnsi"/>
          <w:sz w:val="24"/>
          <w:szCs w:val="24"/>
        </w:rPr>
        <w:t xml:space="preserve"> foster a </w:t>
      </w:r>
      <w:r w:rsidR="00CC217E">
        <w:rPr>
          <w:rFonts w:cstheme="minorHAnsi"/>
          <w:sz w:val="24"/>
          <w:szCs w:val="24"/>
        </w:rPr>
        <w:t xml:space="preserve">structured, </w:t>
      </w:r>
      <w:r w:rsidRPr="005F0BC7">
        <w:rPr>
          <w:rFonts w:cstheme="minorHAnsi"/>
          <w:sz w:val="24"/>
          <w:szCs w:val="24"/>
        </w:rPr>
        <w:t xml:space="preserve">whole class learning approach, </w:t>
      </w:r>
      <w:r w:rsidR="003E3824" w:rsidRPr="005F0BC7">
        <w:rPr>
          <w:rFonts w:cstheme="minorHAnsi"/>
          <w:sz w:val="24"/>
          <w:szCs w:val="24"/>
        </w:rPr>
        <w:t>whilst offering</w:t>
      </w:r>
      <w:r w:rsidRPr="005F0BC7">
        <w:rPr>
          <w:rFonts w:cstheme="minorHAnsi"/>
          <w:sz w:val="24"/>
          <w:szCs w:val="24"/>
        </w:rPr>
        <w:t xml:space="preserve"> a wide range of age-appropriate </w:t>
      </w:r>
      <w:r w:rsidR="00CC217E">
        <w:rPr>
          <w:rFonts w:cstheme="minorHAnsi"/>
          <w:sz w:val="24"/>
          <w:szCs w:val="24"/>
        </w:rPr>
        <w:t xml:space="preserve">and engaging </w:t>
      </w:r>
      <w:r w:rsidRPr="005F0BC7">
        <w:rPr>
          <w:rFonts w:cstheme="minorHAnsi"/>
          <w:sz w:val="24"/>
          <w:szCs w:val="24"/>
        </w:rPr>
        <w:t>texts</w:t>
      </w:r>
      <w:r w:rsidR="00CC217E">
        <w:rPr>
          <w:rFonts w:cstheme="minorHAnsi"/>
          <w:sz w:val="24"/>
          <w:szCs w:val="24"/>
        </w:rPr>
        <w:t xml:space="preserve">. </w:t>
      </w:r>
    </w:p>
    <w:p w14:paraId="0CA9AC80" w14:textId="1622EAF1" w:rsidR="00EF29DC" w:rsidRDefault="00EF29DC">
      <w:pPr>
        <w:rPr>
          <w:rFonts w:cstheme="minorHAnsi"/>
          <w:sz w:val="24"/>
          <w:szCs w:val="24"/>
        </w:rPr>
      </w:pPr>
      <w:r>
        <w:rPr>
          <w:rFonts w:cstheme="minorHAnsi"/>
          <w:sz w:val="24"/>
          <w:szCs w:val="24"/>
        </w:rPr>
        <w:t>Our Guided Reading sessions include a broad range of fiction &amp; non-fiction texts covering the seven key domains:</w:t>
      </w:r>
    </w:p>
    <w:tbl>
      <w:tblPr>
        <w:tblStyle w:val="TableGrid"/>
        <w:tblW w:w="9088" w:type="dxa"/>
        <w:tblInd w:w="-5" w:type="dxa"/>
        <w:tblLook w:val="04A0" w:firstRow="1" w:lastRow="0" w:firstColumn="1" w:lastColumn="0" w:noHBand="0" w:noVBand="1"/>
      </w:tblPr>
      <w:tblGrid>
        <w:gridCol w:w="1136"/>
        <w:gridCol w:w="1136"/>
        <w:gridCol w:w="1136"/>
        <w:gridCol w:w="1136"/>
        <w:gridCol w:w="1136"/>
        <w:gridCol w:w="1136"/>
        <w:gridCol w:w="1136"/>
        <w:gridCol w:w="1136"/>
      </w:tblGrid>
      <w:tr w:rsidR="00EF29DC" w14:paraId="3C69CC2C" w14:textId="77777777" w:rsidTr="00EF29DC">
        <w:trPr>
          <w:trHeight w:val="229"/>
        </w:trPr>
        <w:tc>
          <w:tcPr>
            <w:tcW w:w="1136" w:type="dxa"/>
          </w:tcPr>
          <w:p w14:paraId="6BACEC1A" w14:textId="44CC6D40" w:rsidR="00EF29DC" w:rsidRDefault="00EF29DC" w:rsidP="00EF29DC">
            <w:pPr>
              <w:jc w:val="center"/>
              <w:rPr>
                <w:rFonts w:cstheme="minorHAnsi"/>
                <w:sz w:val="24"/>
                <w:szCs w:val="24"/>
              </w:rPr>
            </w:pPr>
            <w:r>
              <w:rPr>
                <w:rFonts w:cstheme="minorHAnsi"/>
                <w:sz w:val="24"/>
                <w:szCs w:val="24"/>
              </w:rPr>
              <w:t>2a</w:t>
            </w:r>
          </w:p>
        </w:tc>
        <w:tc>
          <w:tcPr>
            <w:tcW w:w="1136" w:type="dxa"/>
          </w:tcPr>
          <w:p w14:paraId="63EA932F" w14:textId="0C7914B3" w:rsidR="00EF29DC" w:rsidRDefault="00EF29DC" w:rsidP="00EF29DC">
            <w:pPr>
              <w:jc w:val="center"/>
              <w:rPr>
                <w:rFonts w:cstheme="minorHAnsi"/>
                <w:sz w:val="24"/>
                <w:szCs w:val="24"/>
              </w:rPr>
            </w:pPr>
            <w:r>
              <w:rPr>
                <w:rFonts w:cstheme="minorHAnsi"/>
                <w:sz w:val="24"/>
                <w:szCs w:val="24"/>
              </w:rPr>
              <w:t>2b</w:t>
            </w:r>
          </w:p>
        </w:tc>
        <w:tc>
          <w:tcPr>
            <w:tcW w:w="1136" w:type="dxa"/>
          </w:tcPr>
          <w:p w14:paraId="391D6816" w14:textId="749E6138" w:rsidR="00EF29DC" w:rsidRDefault="00EF29DC" w:rsidP="00EF29DC">
            <w:pPr>
              <w:jc w:val="center"/>
              <w:rPr>
                <w:rFonts w:cstheme="minorHAnsi"/>
                <w:sz w:val="24"/>
                <w:szCs w:val="24"/>
              </w:rPr>
            </w:pPr>
            <w:r>
              <w:rPr>
                <w:rFonts w:cstheme="minorHAnsi"/>
                <w:sz w:val="24"/>
                <w:szCs w:val="24"/>
              </w:rPr>
              <w:t>2c</w:t>
            </w:r>
          </w:p>
        </w:tc>
        <w:tc>
          <w:tcPr>
            <w:tcW w:w="1136" w:type="dxa"/>
          </w:tcPr>
          <w:p w14:paraId="382EF10E" w14:textId="77DF35D5" w:rsidR="00EF29DC" w:rsidRDefault="00EF29DC" w:rsidP="00EF29DC">
            <w:pPr>
              <w:jc w:val="center"/>
              <w:rPr>
                <w:rFonts w:cstheme="minorHAnsi"/>
                <w:sz w:val="24"/>
                <w:szCs w:val="24"/>
              </w:rPr>
            </w:pPr>
            <w:r>
              <w:rPr>
                <w:rFonts w:cstheme="minorHAnsi"/>
                <w:sz w:val="24"/>
                <w:szCs w:val="24"/>
              </w:rPr>
              <w:t>2d</w:t>
            </w:r>
          </w:p>
        </w:tc>
        <w:tc>
          <w:tcPr>
            <w:tcW w:w="1136" w:type="dxa"/>
          </w:tcPr>
          <w:p w14:paraId="7BE2707D" w14:textId="1833E7D4" w:rsidR="00EF29DC" w:rsidRDefault="00EF29DC" w:rsidP="00EF29DC">
            <w:pPr>
              <w:jc w:val="center"/>
              <w:rPr>
                <w:rFonts w:cstheme="minorHAnsi"/>
                <w:sz w:val="24"/>
                <w:szCs w:val="24"/>
              </w:rPr>
            </w:pPr>
            <w:r>
              <w:rPr>
                <w:rFonts w:cstheme="minorHAnsi"/>
                <w:sz w:val="24"/>
                <w:szCs w:val="24"/>
              </w:rPr>
              <w:t>2e</w:t>
            </w:r>
          </w:p>
        </w:tc>
        <w:tc>
          <w:tcPr>
            <w:tcW w:w="1136" w:type="dxa"/>
          </w:tcPr>
          <w:p w14:paraId="39025369" w14:textId="40068313" w:rsidR="00EF29DC" w:rsidRDefault="00EF29DC" w:rsidP="00EF29DC">
            <w:pPr>
              <w:jc w:val="center"/>
              <w:rPr>
                <w:rFonts w:cstheme="minorHAnsi"/>
                <w:sz w:val="24"/>
                <w:szCs w:val="24"/>
              </w:rPr>
            </w:pPr>
            <w:r>
              <w:rPr>
                <w:rFonts w:cstheme="minorHAnsi"/>
                <w:sz w:val="24"/>
                <w:szCs w:val="24"/>
              </w:rPr>
              <w:t>2f</w:t>
            </w:r>
          </w:p>
        </w:tc>
        <w:tc>
          <w:tcPr>
            <w:tcW w:w="1136" w:type="dxa"/>
          </w:tcPr>
          <w:p w14:paraId="2946C17B" w14:textId="1456789F" w:rsidR="00EF29DC" w:rsidRDefault="00EF29DC" w:rsidP="00EF29DC">
            <w:pPr>
              <w:jc w:val="center"/>
              <w:rPr>
                <w:rFonts w:cstheme="minorHAnsi"/>
                <w:sz w:val="24"/>
                <w:szCs w:val="24"/>
              </w:rPr>
            </w:pPr>
            <w:r>
              <w:rPr>
                <w:rFonts w:cstheme="minorHAnsi"/>
                <w:sz w:val="24"/>
                <w:szCs w:val="24"/>
              </w:rPr>
              <w:t>2g</w:t>
            </w:r>
          </w:p>
        </w:tc>
        <w:tc>
          <w:tcPr>
            <w:tcW w:w="1136" w:type="dxa"/>
          </w:tcPr>
          <w:p w14:paraId="1A795976" w14:textId="3C2E7E52" w:rsidR="00EF29DC" w:rsidRDefault="00EF29DC" w:rsidP="00EF29DC">
            <w:pPr>
              <w:jc w:val="center"/>
              <w:rPr>
                <w:rFonts w:cstheme="minorHAnsi"/>
                <w:sz w:val="24"/>
                <w:szCs w:val="24"/>
              </w:rPr>
            </w:pPr>
            <w:r>
              <w:rPr>
                <w:rFonts w:cstheme="minorHAnsi"/>
                <w:sz w:val="24"/>
                <w:szCs w:val="24"/>
              </w:rPr>
              <w:t>2h</w:t>
            </w:r>
          </w:p>
        </w:tc>
      </w:tr>
      <w:tr w:rsidR="00EF29DC" w14:paraId="68243FDA" w14:textId="77777777" w:rsidTr="00EF29DC">
        <w:trPr>
          <w:trHeight w:val="1393"/>
        </w:trPr>
        <w:tc>
          <w:tcPr>
            <w:tcW w:w="1136" w:type="dxa"/>
          </w:tcPr>
          <w:p w14:paraId="41CA98B0" w14:textId="30C42C7E" w:rsidR="00EF29DC" w:rsidRPr="00EF29DC" w:rsidRDefault="00EF29DC">
            <w:pPr>
              <w:rPr>
                <w:rFonts w:cstheme="minorHAnsi"/>
                <w:sz w:val="16"/>
                <w:szCs w:val="16"/>
              </w:rPr>
            </w:pPr>
            <w:r w:rsidRPr="00EF29DC">
              <w:rPr>
                <w:rFonts w:cstheme="minorHAnsi"/>
                <w:sz w:val="16"/>
                <w:szCs w:val="16"/>
              </w:rPr>
              <w:t>Give/explain the meaning of words in context</w:t>
            </w:r>
          </w:p>
        </w:tc>
        <w:tc>
          <w:tcPr>
            <w:tcW w:w="1136" w:type="dxa"/>
          </w:tcPr>
          <w:p w14:paraId="14507693" w14:textId="6C06D065" w:rsidR="00EF29DC" w:rsidRPr="00EF29DC" w:rsidRDefault="00EF29DC">
            <w:pPr>
              <w:rPr>
                <w:rFonts w:cstheme="minorHAnsi"/>
                <w:sz w:val="16"/>
                <w:szCs w:val="16"/>
              </w:rPr>
            </w:pPr>
            <w:r w:rsidRPr="00EF29DC">
              <w:rPr>
                <w:sz w:val="16"/>
                <w:szCs w:val="16"/>
              </w:rPr>
              <w:t>retrieve and record information / identify key details from f</w:t>
            </w:r>
            <w:r>
              <w:rPr>
                <w:sz w:val="16"/>
                <w:szCs w:val="16"/>
              </w:rPr>
              <w:t>i</w:t>
            </w:r>
            <w:r w:rsidRPr="00EF29DC">
              <w:rPr>
                <w:sz w:val="16"/>
                <w:szCs w:val="16"/>
              </w:rPr>
              <w:t>ction and non-f</w:t>
            </w:r>
            <w:r>
              <w:rPr>
                <w:sz w:val="16"/>
                <w:szCs w:val="16"/>
              </w:rPr>
              <w:t>i</w:t>
            </w:r>
            <w:r w:rsidRPr="00EF29DC">
              <w:rPr>
                <w:sz w:val="16"/>
                <w:szCs w:val="16"/>
              </w:rPr>
              <w:t>ction</w:t>
            </w:r>
          </w:p>
        </w:tc>
        <w:tc>
          <w:tcPr>
            <w:tcW w:w="1136" w:type="dxa"/>
          </w:tcPr>
          <w:p w14:paraId="6DE1A8AF" w14:textId="5E2A68E6" w:rsidR="00EF29DC" w:rsidRPr="00EF29DC" w:rsidRDefault="00EF29DC">
            <w:pPr>
              <w:rPr>
                <w:rFonts w:cstheme="minorHAnsi"/>
                <w:sz w:val="16"/>
                <w:szCs w:val="16"/>
              </w:rPr>
            </w:pPr>
            <w:r w:rsidRPr="00EF29DC">
              <w:rPr>
                <w:sz w:val="16"/>
                <w:szCs w:val="16"/>
              </w:rPr>
              <w:t>summarise main ideas from more than one paragraph</w:t>
            </w:r>
          </w:p>
        </w:tc>
        <w:tc>
          <w:tcPr>
            <w:tcW w:w="1136" w:type="dxa"/>
          </w:tcPr>
          <w:p w14:paraId="05114620" w14:textId="55177C8C" w:rsidR="00EF29DC" w:rsidRPr="00EF29DC" w:rsidRDefault="00EF29DC">
            <w:pPr>
              <w:rPr>
                <w:rFonts w:cstheme="minorHAnsi"/>
                <w:sz w:val="16"/>
                <w:szCs w:val="16"/>
              </w:rPr>
            </w:pPr>
            <w:r w:rsidRPr="00EF29DC">
              <w:rPr>
                <w:sz w:val="16"/>
                <w:szCs w:val="16"/>
              </w:rPr>
              <w:t>make inferences from the text / explain and justify inferences with evidence from the text</w:t>
            </w:r>
          </w:p>
        </w:tc>
        <w:tc>
          <w:tcPr>
            <w:tcW w:w="1136" w:type="dxa"/>
          </w:tcPr>
          <w:p w14:paraId="02BBF98B" w14:textId="65698239" w:rsidR="00EF29DC" w:rsidRPr="00EF29DC" w:rsidRDefault="00EF29DC">
            <w:pPr>
              <w:rPr>
                <w:rFonts w:cstheme="minorHAnsi"/>
                <w:sz w:val="16"/>
                <w:szCs w:val="16"/>
              </w:rPr>
            </w:pPr>
            <w:r w:rsidRPr="00EF29DC">
              <w:rPr>
                <w:sz w:val="16"/>
                <w:szCs w:val="16"/>
              </w:rPr>
              <w:t>predict what might happen from details stated and implied</w:t>
            </w:r>
          </w:p>
        </w:tc>
        <w:tc>
          <w:tcPr>
            <w:tcW w:w="1136" w:type="dxa"/>
          </w:tcPr>
          <w:p w14:paraId="0060FAA7" w14:textId="3AFCA1AF" w:rsidR="00EF29DC" w:rsidRPr="00EF29DC" w:rsidRDefault="00EF29DC">
            <w:pPr>
              <w:rPr>
                <w:rFonts w:cstheme="minorHAnsi"/>
                <w:sz w:val="16"/>
                <w:szCs w:val="16"/>
              </w:rPr>
            </w:pPr>
            <w:r w:rsidRPr="00EF29DC">
              <w:rPr>
                <w:sz w:val="16"/>
                <w:szCs w:val="16"/>
              </w:rPr>
              <w:t>identify / explain how information / narrative content is related and contributes to meaning as a whole</w:t>
            </w:r>
          </w:p>
        </w:tc>
        <w:tc>
          <w:tcPr>
            <w:tcW w:w="1136" w:type="dxa"/>
          </w:tcPr>
          <w:p w14:paraId="237C9224" w14:textId="55066900" w:rsidR="00EF29DC" w:rsidRPr="00EF29DC" w:rsidRDefault="00EF29DC">
            <w:pPr>
              <w:rPr>
                <w:rFonts w:cstheme="minorHAnsi"/>
                <w:sz w:val="16"/>
                <w:szCs w:val="16"/>
              </w:rPr>
            </w:pPr>
            <w:r w:rsidRPr="00EF29DC">
              <w:rPr>
                <w:sz w:val="16"/>
                <w:szCs w:val="16"/>
              </w:rPr>
              <w:t>identify / explain how meaning is enhanced through choice of words and phrases</w:t>
            </w:r>
          </w:p>
        </w:tc>
        <w:tc>
          <w:tcPr>
            <w:tcW w:w="1136" w:type="dxa"/>
          </w:tcPr>
          <w:p w14:paraId="7CFF45C3" w14:textId="4B6A6C9C" w:rsidR="00EF29DC" w:rsidRPr="00EF29DC" w:rsidRDefault="00EF29DC">
            <w:pPr>
              <w:rPr>
                <w:rFonts w:cstheme="minorHAnsi"/>
                <w:sz w:val="16"/>
                <w:szCs w:val="16"/>
              </w:rPr>
            </w:pPr>
            <w:r w:rsidRPr="00EF29DC">
              <w:rPr>
                <w:sz w:val="16"/>
                <w:szCs w:val="16"/>
              </w:rPr>
              <w:t>make comparisons within the text</w:t>
            </w:r>
          </w:p>
        </w:tc>
      </w:tr>
    </w:tbl>
    <w:p w14:paraId="3AA0F2BC" w14:textId="77777777" w:rsidR="00EF29DC" w:rsidRPr="005F0BC7" w:rsidRDefault="00EF29DC">
      <w:pPr>
        <w:rPr>
          <w:rFonts w:cstheme="minorHAnsi"/>
          <w:sz w:val="24"/>
          <w:szCs w:val="24"/>
        </w:rPr>
      </w:pPr>
    </w:p>
    <w:p w14:paraId="056FDD3C" w14:textId="6B19BEA4" w:rsidR="001279FC" w:rsidRPr="005F0BC7" w:rsidRDefault="001279FC" w:rsidP="001279FC">
      <w:pPr>
        <w:rPr>
          <w:rFonts w:eastAsia="Times New Roman" w:cstheme="minorHAnsi"/>
          <w:b/>
          <w:bCs/>
          <w:kern w:val="0"/>
          <w:sz w:val="28"/>
          <w:szCs w:val="28"/>
          <w:u w:val="single"/>
          <w:lang w:eastAsia="en-GB"/>
          <w14:ligatures w14:val="none"/>
        </w:rPr>
      </w:pPr>
      <w:r w:rsidRPr="005F0BC7">
        <w:rPr>
          <w:rFonts w:eastAsia="Times New Roman" w:cstheme="minorHAnsi"/>
          <w:b/>
          <w:bCs/>
          <w:kern w:val="0"/>
          <w:sz w:val="28"/>
          <w:szCs w:val="28"/>
          <w:u w:val="single"/>
          <w:lang w:eastAsia="en-GB"/>
          <w14:ligatures w14:val="none"/>
        </w:rPr>
        <w:t>Class Reading</w:t>
      </w:r>
    </w:p>
    <w:p w14:paraId="594F0BE4" w14:textId="6DCC93CB" w:rsidR="002832C9" w:rsidRPr="005F0BC7" w:rsidRDefault="005F0BC7">
      <w:pPr>
        <w:rPr>
          <w:rFonts w:cstheme="minorHAnsi"/>
          <w:sz w:val="24"/>
          <w:szCs w:val="24"/>
        </w:rPr>
      </w:pPr>
      <w:r w:rsidRPr="005F0BC7">
        <w:rPr>
          <w:rFonts w:cstheme="minorHAnsi"/>
          <w:sz w:val="24"/>
          <w:szCs w:val="24"/>
        </w:rPr>
        <w:t>Across the school, e</w:t>
      </w:r>
      <w:r w:rsidR="002832C9" w:rsidRPr="005F0BC7">
        <w:rPr>
          <w:rFonts w:cstheme="minorHAnsi"/>
          <w:sz w:val="24"/>
          <w:szCs w:val="24"/>
        </w:rPr>
        <w:t xml:space="preserve">ach class has a class book that is read </w:t>
      </w:r>
      <w:r w:rsidRPr="005F0BC7">
        <w:rPr>
          <w:rFonts w:cstheme="minorHAnsi"/>
          <w:sz w:val="24"/>
          <w:szCs w:val="24"/>
        </w:rPr>
        <w:t xml:space="preserve">out loud </w:t>
      </w:r>
      <w:r w:rsidR="002832C9" w:rsidRPr="005F0BC7">
        <w:rPr>
          <w:rFonts w:cstheme="minorHAnsi"/>
          <w:sz w:val="24"/>
          <w:szCs w:val="24"/>
        </w:rPr>
        <w:t xml:space="preserve">on a daily basis. This provides a chance for all students to be read to </w:t>
      </w:r>
      <w:r w:rsidR="006F7F5C" w:rsidRPr="005F0BC7">
        <w:rPr>
          <w:rFonts w:cstheme="minorHAnsi"/>
          <w:sz w:val="24"/>
          <w:szCs w:val="24"/>
        </w:rPr>
        <w:t>regularly</w:t>
      </w:r>
      <w:r w:rsidR="002832C9" w:rsidRPr="005F0BC7">
        <w:rPr>
          <w:rFonts w:cstheme="minorHAnsi"/>
          <w:sz w:val="24"/>
          <w:szCs w:val="24"/>
        </w:rPr>
        <w:t xml:space="preserve"> and </w:t>
      </w:r>
      <w:r w:rsidR="00D44AFC" w:rsidRPr="005F0BC7">
        <w:rPr>
          <w:rFonts w:cstheme="minorHAnsi"/>
          <w:sz w:val="24"/>
          <w:szCs w:val="24"/>
        </w:rPr>
        <w:t xml:space="preserve">gain </w:t>
      </w:r>
      <w:r w:rsidR="002832C9" w:rsidRPr="005F0BC7">
        <w:rPr>
          <w:rFonts w:cstheme="minorHAnsi"/>
          <w:sz w:val="24"/>
          <w:szCs w:val="24"/>
        </w:rPr>
        <w:t>access to the same high</w:t>
      </w:r>
      <w:r w:rsidR="00D44AFC" w:rsidRPr="005F0BC7">
        <w:rPr>
          <w:rFonts w:cstheme="minorHAnsi"/>
          <w:sz w:val="24"/>
          <w:szCs w:val="24"/>
        </w:rPr>
        <w:t>-</w:t>
      </w:r>
      <w:r w:rsidR="002832C9" w:rsidRPr="005F0BC7">
        <w:rPr>
          <w:rFonts w:cstheme="minorHAnsi"/>
          <w:sz w:val="24"/>
          <w:szCs w:val="24"/>
        </w:rPr>
        <w:t>quality texts</w:t>
      </w:r>
      <w:r w:rsidR="00D44AFC" w:rsidRPr="005F0BC7">
        <w:rPr>
          <w:rFonts w:cstheme="minorHAnsi"/>
          <w:sz w:val="24"/>
          <w:szCs w:val="24"/>
        </w:rPr>
        <w:t>. It also allows students to</w:t>
      </w:r>
      <w:r w:rsidR="002832C9" w:rsidRPr="005F0BC7">
        <w:rPr>
          <w:rFonts w:cstheme="minorHAnsi"/>
          <w:sz w:val="24"/>
          <w:szCs w:val="24"/>
        </w:rPr>
        <w:t xml:space="preserve"> share ideas and promote discussion about plot, characters and vocabulary. </w:t>
      </w:r>
      <w:r w:rsidR="006F7F5C" w:rsidRPr="005F0BC7">
        <w:rPr>
          <w:rFonts w:cstheme="minorHAnsi"/>
          <w:sz w:val="24"/>
          <w:szCs w:val="24"/>
        </w:rPr>
        <w:t>Reading aloud is a crucial practice as it</w:t>
      </w:r>
      <w:r w:rsidR="002832C9" w:rsidRPr="005F0BC7">
        <w:rPr>
          <w:rFonts w:cstheme="minorHAnsi"/>
          <w:sz w:val="24"/>
          <w:szCs w:val="24"/>
        </w:rPr>
        <w:t xml:space="preserve"> fosters positive attitudes, enhances pupils’ motivation to read, and develops vocabulary and other knowledge, including of books, authors and genres that they might not choose to read for themselves. It also contributes indirectly to their fluency, as they listen to an accomplished reader bring a text to life.</w:t>
      </w:r>
    </w:p>
    <w:p w14:paraId="528E1BAB" w14:textId="77777777" w:rsidR="0004089F" w:rsidRPr="005F0BC7" w:rsidRDefault="0004089F">
      <w:pPr>
        <w:rPr>
          <w:rFonts w:cstheme="minorHAnsi"/>
          <w:sz w:val="24"/>
          <w:szCs w:val="24"/>
        </w:rPr>
      </w:pPr>
    </w:p>
    <w:p w14:paraId="0E0E5DC4" w14:textId="4237A68D" w:rsidR="0004089F" w:rsidRPr="005F0BC7" w:rsidRDefault="0004089F">
      <w:pPr>
        <w:rPr>
          <w:rFonts w:cstheme="minorHAnsi"/>
          <w:b/>
          <w:bCs/>
          <w:sz w:val="28"/>
          <w:szCs w:val="28"/>
          <w:u w:val="single"/>
        </w:rPr>
      </w:pPr>
      <w:r w:rsidRPr="005F0BC7">
        <w:rPr>
          <w:rFonts w:cstheme="minorHAnsi"/>
          <w:b/>
          <w:bCs/>
          <w:sz w:val="28"/>
          <w:szCs w:val="28"/>
          <w:u w:val="single"/>
        </w:rPr>
        <w:t>Home Reading &amp; Reading Records</w:t>
      </w:r>
    </w:p>
    <w:p w14:paraId="2E8CCC93" w14:textId="6F9B6F92" w:rsidR="00962277" w:rsidRPr="005F0BC7" w:rsidRDefault="00A34741">
      <w:pPr>
        <w:rPr>
          <w:rFonts w:cstheme="minorHAnsi"/>
          <w:sz w:val="24"/>
          <w:szCs w:val="24"/>
        </w:rPr>
      </w:pPr>
      <w:r w:rsidRPr="005F0BC7">
        <w:rPr>
          <w:rFonts w:cstheme="minorHAnsi"/>
          <w:sz w:val="24"/>
          <w:szCs w:val="24"/>
        </w:rPr>
        <w:t>Parents play a crucial role in fostering a love for reading and supporting their child's literacy development. The practice of reading at home not only reinforces the skills introduced in the classroom, but also strengthens the parent-child bond. Reading at home is not solely about decoding words; it's about instilling a passion for storytelling, expanding vocabulary, and nurturing critical thinking skills. At Henham, we highly encourage all students to read at home on a daily basis and we aim to work closely with parents</w:t>
      </w:r>
      <w:r w:rsidR="00E467EB">
        <w:rPr>
          <w:rFonts w:cstheme="minorHAnsi"/>
          <w:sz w:val="24"/>
          <w:szCs w:val="24"/>
        </w:rPr>
        <w:t>,</w:t>
      </w:r>
      <w:r w:rsidRPr="005F0BC7">
        <w:rPr>
          <w:rFonts w:cstheme="minorHAnsi"/>
          <w:sz w:val="24"/>
          <w:szCs w:val="24"/>
        </w:rPr>
        <w:t xml:space="preserve"> in order to support the consistent practice of reading at home with your child. All students are provided with a Reading Record book, where parents can record the books read together and share brief reflections. This allows teachers to stay informed about the child's reading progress and ensure consistency between reading inside and outside of school. </w:t>
      </w:r>
    </w:p>
    <w:p w14:paraId="65520ED2" w14:textId="77777777" w:rsidR="00C879A1" w:rsidRPr="005F0BC7" w:rsidRDefault="00C879A1">
      <w:pPr>
        <w:rPr>
          <w:rFonts w:cstheme="minorHAnsi"/>
          <w:sz w:val="24"/>
          <w:szCs w:val="24"/>
        </w:rPr>
      </w:pPr>
    </w:p>
    <w:p w14:paraId="24B56DA9" w14:textId="573D3E4B" w:rsidR="00C879A1" w:rsidRPr="005F0BC7" w:rsidRDefault="00C879A1">
      <w:pPr>
        <w:rPr>
          <w:rFonts w:cstheme="minorHAnsi"/>
          <w:b/>
          <w:bCs/>
          <w:sz w:val="28"/>
          <w:szCs w:val="28"/>
          <w:u w:val="single"/>
        </w:rPr>
      </w:pPr>
      <w:r w:rsidRPr="005F0BC7">
        <w:rPr>
          <w:rFonts w:cstheme="minorHAnsi"/>
          <w:b/>
          <w:bCs/>
          <w:sz w:val="28"/>
          <w:szCs w:val="28"/>
          <w:u w:val="single"/>
        </w:rPr>
        <w:t xml:space="preserve">Wider opportunities </w:t>
      </w:r>
    </w:p>
    <w:p w14:paraId="55D08C3A" w14:textId="21B9BE52" w:rsidR="00A653C1" w:rsidRPr="005F0BC7" w:rsidRDefault="00C879A1">
      <w:pPr>
        <w:rPr>
          <w:rFonts w:cstheme="minorHAnsi"/>
          <w:sz w:val="24"/>
          <w:szCs w:val="24"/>
        </w:rPr>
      </w:pPr>
      <w:r w:rsidRPr="005F0BC7">
        <w:rPr>
          <w:rFonts w:cstheme="minorHAnsi"/>
          <w:sz w:val="24"/>
          <w:szCs w:val="24"/>
        </w:rPr>
        <w:t xml:space="preserve">At Henham, we aim to incorporate wider opportunities </w:t>
      </w:r>
      <w:r w:rsidR="00D5006D" w:rsidRPr="005F0BC7">
        <w:rPr>
          <w:rFonts w:cstheme="minorHAnsi"/>
          <w:sz w:val="24"/>
          <w:szCs w:val="24"/>
        </w:rPr>
        <w:t>beyond the traditional classroom setting</w:t>
      </w:r>
      <w:r w:rsidRPr="005F0BC7">
        <w:rPr>
          <w:rFonts w:cstheme="minorHAnsi"/>
          <w:sz w:val="24"/>
          <w:szCs w:val="24"/>
        </w:rPr>
        <w:t xml:space="preserve">, in order to promote pleasure for reading. We provide initiatives such as World Book Day, author visits, </w:t>
      </w:r>
      <w:r w:rsidR="00E467EB">
        <w:rPr>
          <w:rFonts w:cstheme="minorHAnsi"/>
          <w:sz w:val="24"/>
          <w:szCs w:val="24"/>
        </w:rPr>
        <w:t xml:space="preserve">book fairs, </w:t>
      </w:r>
      <w:r w:rsidRPr="005F0BC7">
        <w:rPr>
          <w:rFonts w:cstheme="minorHAnsi"/>
          <w:sz w:val="24"/>
          <w:szCs w:val="24"/>
        </w:rPr>
        <w:t>Shakespeare Day and Whole School Poetry Week</w:t>
      </w:r>
      <w:r w:rsidR="002B652A" w:rsidRPr="005F0BC7">
        <w:rPr>
          <w:rFonts w:cstheme="minorHAnsi"/>
          <w:sz w:val="24"/>
          <w:szCs w:val="24"/>
        </w:rPr>
        <w:t>,</w:t>
      </w:r>
      <w:r w:rsidRPr="005F0BC7">
        <w:rPr>
          <w:rFonts w:cstheme="minorHAnsi"/>
          <w:sz w:val="24"/>
          <w:szCs w:val="24"/>
        </w:rPr>
        <w:t xml:space="preserve"> </w:t>
      </w:r>
      <w:r w:rsidR="00D5006D" w:rsidRPr="005F0BC7">
        <w:rPr>
          <w:rFonts w:cstheme="minorHAnsi"/>
          <w:sz w:val="24"/>
          <w:szCs w:val="24"/>
        </w:rPr>
        <w:t>as a way of</w:t>
      </w:r>
      <w:r w:rsidRPr="005F0BC7">
        <w:rPr>
          <w:rFonts w:cstheme="minorHAnsi"/>
          <w:sz w:val="24"/>
          <w:szCs w:val="24"/>
        </w:rPr>
        <w:t xml:space="preserve"> captivat</w:t>
      </w:r>
      <w:r w:rsidR="00D5006D" w:rsidRPr="005F0BC7">
        <w:rPr>
          <w:rFonts w:cstheme="minorHAnsi"/>
          <w:sz w:val="24"/>
          <w:szCs w:val="24"/>
        </w:rPr>
        <w:t>ing</w:t>
      </w:r>
      <w:r w:rsidRPr="005F0BC7">
        <w:rPr>
          <w:rFonts w:cstheme="minorHAnsi"/>
          <w:sz w:val="24"/>
          <w:szCs w:val="24"/>
        </w:rPr>
        <w:t xml:space="preserve"> young imaginations and cultivat</w:t>
      </w:r>
      <w:r w:rsidR="00D5006D" w:rsidRPr="005F0BC7">
        <w:rPr>
          <w:rFonts w:cstheme="minorHAnsi"/>
          <w:sz w:val="24"/>
          <w:szCs w:val="24"/>
        </w:rPr>
        <w:t>ing</w:t>
      </w:r>
      <w:r w:rsidRPr="005F0BC7">
        <w:rPr>
          <w:rFonts w:cstheme="minorHAnsi"/>
          <w:sz w:val="24"/>
          <w:szCs w:val="24"/>
        </w:rPr>
        <w:t xml:space="preserve"> a love for literature. Additionally, we create inviting and comfortable reading spaces within the school environment, such as cosy reading corners, in order to provide children with a conducive atmosphere to explore books at their own pace. </w:t>
      </w:r>
    </w:p>
    <w:p w14:paraId="7295936C" w14:textId="51294F7D" w:rsidR="00A653C1" w:rsidRPr="005F0BC7" w:rsidRDefault="00A653C1">
      <w:pPr>
        <w:rPr>
          <w:rFonts w:cstheme="minorHAnsi"/>
          <w:b/>
          <w:bCs/>
          <w:sz w:val="28"/>
          <w:szCs w:val="28"/>
          <w:u w:val="single"/>
        </w:rPr>
      </w:pPr>
      <w:r w:rsidRPr="005F0BC7">
        <w:rPr>
          <w:rFonts w:cstheme="minorHAnsi"/>
          <w:b/>
          <w:bCs/>
          <w:sz w:val="28"/>
          <w:szCs w:val="28"/>
          <w:u w:val="single"/>
        </w:rPr>
        <w:t xml:space="preserve">Homework </w:t>
      </w:r>
    </w:p>
    <w:p w14:paraId="5A2EFEE6" w14:textId="27DFA170" w:rsidR="00A653C1" w:rsidRDefault="00A653C1">
      <w:pPr>
        <w:rPr>
          <w:rFonts w:cstheme="minorHAnsi"/>
          <w:sz w:val="24"/>
          <w:szCs w:val="24"/>
        </w:rPr>
      </w:pPr>
      <w:r w:rsidRPr="005F0BC7">
        <w:rPr>
          <w:rFonts w:cstheme="minorHAnsi"/>
          <w:sz w:val="24"/>
          <w:szCs w:val="24"/>
        </w:rPr>
        <w:t>Daily reading is regarded as a regular homework activity and parents are encouraged to respond to books pupils read by using the home/school reading diaries. In addition to this, Teachers may set extra guided reading tasks related to their current class book, in order to practi</w:t>
      </w:r>
      <w:r w:rsidR="005F0BC7" w:rsidRPr="005F0BC7">
        <w:rPr>
          <w:rFonts w:cstheme="minorHAnsi"/>
          <w:sz w:val="24"/>
          <w:szCs w:val="24"/>
        </w:rPr>
        <w:t>se</w:t>
      </w:r>
      <w:r w:rsidRPr="005F0BC7">
        <w:rPr>
          <w:rFonts w:cstheme="minorHAnsi"/>
          <w:sz w:val="24"/>
          <w:szCs w:val="24"/>
        </w:rPr>
        <w:t xml:space="preserve"> and </w:t>
      </w:r>
      <w:r w:rsidR="005F0BC7" w:rsidRPr="005F0BC7">
        <w:rPr>
          <w:rFonts w:cstheme="minorHAnsi"/>
          <w:sz w:val="24"/>
          <w:szCs w:val="24"/>
        </w:rPr>
        <w:t>target</w:t>
      </w:r>
      <w:r w:rsidRPr="005F0BC7">
        <w:rPr>
          <w:rFonts w:cstheme="minorHAnsi"/>
          <w:sz w:val="24"/>
          <w:szCs w:val="24"/>
        </w:rPr>
        <w:t xml:space="preserve"> key reading skills.  </w:t>
      </w:r>
    </w:p>
    <w:p w14:paraId="568248B1" w14:textId="77777777" w:rsidR="00767154" w:rsidRDefault="00767154">
      <w:pPr>
        <w:rPr>
          <w:rFonts w:cstheme="minorHAnsi"/>
          <w:sz w:val="24"/>
          <w:szCs w:val="24"/>
        </w:rPr>
      </w:pPr>
    </w:p>
    <w:p w14:paraId="2321299E" w14:textId="0FFDA9C0" w:rsidR="00767154" w:rsidRDefault="00767154">
      <w:pPr>
        <w:rPr>
          <w:rFonts w:cstheme="minorHAnsi"/>
          <w:b/>
          <w:bCs/>
          <w:sz w:val="28"/>
          <w:szCs w:val="28"/>
          <w:u w:val="single"/>
        </w:rPr>
      </w:pPr>
      <w:r>
        <w:rPr>
          <w:rFonts w:cstheme="minorHAnsi"/>
          <w:b/>
          <w:bCs/>
          <w:sz w:val="28"/>
          <w:szCs w:val="28"/>
          <w:u w:val="single"/>
        </w:rPr>
        <w:t>Assessment</w:t>
      </w:r>
    </w:p>
    <w:p w14:paraId="7EB78F5B" w14:textId="556A0D3A" w:rsidR="00767154" w:rsidRPr="00767154" w:rsidRDefault="00767154">
      <w:pPr>
        <w:rPr>
          <w:rFonts w:cstheme="minorHAnsi"/>
          <w:sz w:val="24"/>
          <w:szCs w:val="24"/>
        </w:rPr>
      </w:pPr>
      <w:r w:rsidRPr="008B5C6F">
        <w:rPr>
          <w:rFonts w:cstheme="minorHAnsi"/>
          <w:sz w:val="24"/>
          <w:szCs w:val="24"/>
        </w:rPr>
        <w:t xml:space="preserve">Students are assessed every half term using the NTS assessment scheme in order </w:t>
      </w:r>
      <w:r w:rsidR="00883A37" w:rsidRPr="008B5C6F">
        <w:rPr>
          <w:rFonts w:cstheme="minorHAnsi"/>
          <w:sz w:val="24"/>
          <w:szCs w:val="24"/>
        </w:rPr>
        <w:t>to monitor progress with</w:t>
      </w:r>
      <w:r w:rsidRPr="008B5C6F">
        <w:rPr>
          <w:rFonts w:cstheme="minorHAnsi"/>
          <w:sz w:val="24"/>
          <w:szCs w:val="24"/>
        </w:rPr>
        <w:t xml:space="preserve"> </w:t>
      </w:r>
      <w:r w:rsidR="00883A37" w:rsidRPr="008B5C6F">
        <w:rPr>
          <w:rFonts w:cstheme="minorHAnsi"/>
          <w:sz w:val="24"/>
          <w:szCs w:val="24"/>
        </w:rPr>
        <w:t>fluency and comprehension</w:t>
      </w:r>
      <w:r w:rsidRPr="008B5C6F">
        <w:rPr>
          <w:rFonts w:cstheme="minorHAnsi"/>
          <w:sz w:val="24"/>
          <w:szCs w:val="24"/>
        </w:rPr>
        <w:t xml:space="preserve">.  </w:t>
      </w:r>
      <w:r w:rsidR="00B53158" w:rsidRPr="008B5C6F">
        <w:rPr>
          <w:rFonts w:cstheme="minorHAnsi"/>
          <w:sz w:val="24"/>
          <w:szCs w:val="24"/>
        </w:rPr>
        <w:t>In addition to this, we use</w:t>
      </w:r>
      <w:r w:rsidRPr="008B5C6F">
        <w:rPr>
          <w:rFonts w:cstheme="minorHAnsi"/>
          <w:sz w:val="24"/>
          <w:szCs w:val="24"/>
        </w:rPr>
        <w:t xml:space="preserve"> the STAR reader assessment four times throughout the academic year, in conjunction with the Accelerated Reader programme. </w:t>
      </w:r>
      <w:r w:rsidR="00883A37" w:rsidRPr="008B5C6F">
        <w:rPr>
          <w:rFonts w:cstheme="minorHAnsi"/>
          <w:sz w:val="24"/>
          <w:szCs w:val="24"/>
        </w:rPr>
        <w:t xml:space="preserve">This assesses the appropriate reading range for each child to ensure the child will be reading books at their level. </w:t>
      </w:r>
      <w:r w:rsidR="00893FEB" w:rsidRPr="008B5C6F">
        <w:rPr>
          <w:rFonts w:cstheme="minorHAnsi"/>
          <w:sz w:val="24"/>
          <w:szCs w:val="24"/>
        </w:rPr>
        <w:t xml:space="preserve">Phonics is assessed every half term </w:t>
      </w:r>
      <w:r w:rsidR="007E1A28" w:rsidRPr="008B5C6F">
        <w:rPr>
          <w:rFonts w:cstheme="minorHAnsi"/>
          <w:sz w:val="24"/>
          <w:szCs w:val="24"/>
        </w:rPr>
        <w:t>and phonics screenings</w:t>
      </w:r>
      <w:r w:rsidR="007E1A28">
        <w:rPr>
          <w:rFonts w:cstheme="minorHAnsi"/>
          <w:sz w:val="28"/>
          <w:szCs w:val="28"/>
        </w:rPr>
        <w:t xml:space="preserve"> </w:t>
      </w:r>
      <w:r w:rsidR="007E1A28" w:rsidRPr="008B5C6F">
        <w:rPr>
          <w:rFonts w:cstheme="minorHAnsi"/>
          <w:sz w:val="24"/>
          <w:szCs w:val="24"/>
        </w:rPr>
        <w:t xml:space="preserve">are conducted every month, </w:t>
      </w:r>
      <w:r w:rsidR="00893FEB" w:rsidRPr="008B5C6F">
        <w:rPr>
          <w:rFonts w:cstheme="minorHAnsi"/>
          <w:sz w:val="24"/>
          <w:szCs w:val="24"/>
        </w:rPr>
        <w:t>which informs teaching of daily phonics and intervention groups.</w:t>
      </w:r>
      <w:r w:rsidR="00893FEB">
        <w:rPr>
          <w:rFonts w:cstheme="minorHAnsi"/>
          <w:sz w:val="28"/>
          <w:szCs w:val="28"/>
        </w:rPr>
        <w:t xml:space="preserve"> </w:t>
      </w:r>
      <w:r>
        <w:rPr>
          <w:rFonts w:cstheme="minorHAnsi"/>
          <w:sz w:val="28"/>
          <w:szCs w:val="28"/>
        </w:rPr>
        <w:t xml:space="preserve"> </w:t>
      </w:r>
    </w:p>
    <w:sectPr w:rsidR="00767154" w:rsidRPr="0076715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241CE" w14:textId="77777777" w:rsidR="00DE74A6" w:rsidRDefault="00DE74A6" w:rsidP="004276E5">
      <w:pPr>
        <w:spacing w:after="0" w:line="240" w:lineRule="auto"/>
      </w:pPr>
      <w:r>
        <w:separator/>
      </w:r>
    </w:p>
  </w:endnote>
  <w:endnote w:type="continuationSeparator" w:id="0">
    <w:p w14:paraId="6F70B047" w14:textId="77777777" w:rsidR="00DE74A6" w:rsidRDefault="00DE74A6" w:rsidP="00427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3EA7D" w14:textId="77777777" w:rsidR="00DE74A6" w:rsidRDefault="00DE74A6" w:rsidP="004276E5">
      <w:pPr>
        <w:spacing w:after="0" w:line="240" w:lineRule="auto"/>
      </w:pPr>
      <w:r>
        <w:separator/>
      </w:r>
    </w:p>
  </w:footnote>
  <w:footnote w:type="continuationSeparator" w:id="0">
    <w:p w14:paraId="77F5641B" w14:textId="77777777" w:rsidR="00DE74A6" w:rsidRDefault="00DE74A6" w:rsidP="00427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AAD211" w14:textId="4FAC97C8" w:rsidR="004276E5" w:rsidRPr="004276E5" w:rsidRDefault="004276E5" w:rsidP="004276E5">
    <w:pPr>
      <w:jc w:val="center"/>
      <w:rPr>
        <w:b/>
        <w:bCs/>
        <w:u w:val="single"/>
      </w:rPr>
    </w:pPr>
    <w:r>
      <w:rPr>
        <w:noProof/>
      </w:rPr>
      <w:drawing>
        <wp:anchor distT="0" distB="0" distL="114300" distR="114300" simplePos="0" relativeHeight="251660288" behindDoc="0" locked="0" layoutInCell="1" allowOverlap="1" wp14:anchorId="2B47B6CA" wp14:editId="30B88888">
          <wp:simplePos x="0" y="0"/>
          <wp:positionH relativeFrom="column">
            <wp:posOffset>5879264</wp:posOffset>
          </wp:positionH>
          <wp:positionV relativeFrom="paragraph">
            <wp:posOffset>-251473</wp:posOffset>
          </wp:positionV>
          <wp:extent cx="487045" cy="497205"/>
          <wp:effectExtent l="0" t="0" r="8255" b="0"/>
          <wp:wrapSquare wrapText="bothSides"/>
          <wp:docPr id="1980713604" name="Picture 1980713604" descr="Henham &amp; Ugl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ham &amp; Ugley Logo"/>
                  <pic:cNvPicPr>
                    <a:picLocks noChangeAspect="1" noChangeArrowheads="1"/>
                  </pic:cNvPicPr>
                </pic:nvPicPr>
                <pic:blipFill rotWithShape="1">
                  <a:blip r:embed="rId1">
                    <a:extLst>
                      <a:ext uri="{28A0092B-C50C-407E-A947-70E740481C1C}">
                        <a14:useLocalDpi xmlns:a14="http://schemas.microsoft.com/office/drawing/2010/main" val="0"/>
                      </a:ext>
                    </a:extLst>
                  </a:blip>
                  <a:srcRect r="68635"/>
                  <a:stretch/>
                </pic:blipFill>
                <pic:spPr bwMode="auto">
                  <a:xfrm>
                    <a:off x="0" y="0"/>
                    <a:ext cx="487045" cy="4972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49C594E" wp14:editId="344B4CBC">
          <wp:simplePos x="0" y="0"/>
          <wp:positionH relativeFrom="column">
            <wp:posOffset>-592455</wp:posOffset>
          </wp:positionH>
          <wp:positionV relativeFrom="paragraph">
            <wp:posOffset>-228600</wp:posOffset>
          </wp:positionV>
          <wp:extent cx="487045" cy="497205"/>
          <wp:effectExtent l="0" t="0" r="8255" b="0"/>
          <wp:wrapSquare wrapText="bothSides"/>
          <wp:docPr id="880885280" name="Picture 1" descr="Henham &amp; Ugl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ham &amp; Ugley Logo"/>
                  <pic:cNvPicPr>
                    <a:picLocks noChangeAspect="1" noChangeArrowheads="1"/>
                  </pic:cNvPicPr>
                </pic:nvPicPr>
                <pic:blipFill rotWithShape="1">
                  <a:blip r:embed="rId1">
                    <a:extLst>
                      <a:ext uri="{28A0092B-C50C-407E-A947-70E740481C1C}">
                        <a14:useLocalDpi xmlns:a14="http://schemas.microsoft.com/office/drawing/2010/main" val="0"/>
                      </a:ext>
                    </a:extLst>
                  </a:blip>
                  <a:srcRect r="68635"/>
                  <a:stretch/>
                </pic:blipFill>
                <pic:spPr bwMode="auto">
                  <a:xfrm>
                    <a:off x="0" y="0"/>
                    <a:ext cx="487045" cy="4972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76E5">
      <w:rPr>
        <w:b/>
        <w:bCs/>
        <w:u w:val="single"/>
      </w:rPr>
      <w:t>Henham &amp; Ugley Reading Whole School Policy</w:t>
    </w:r>
  </w:p>
  <w:p w14:paraId="6A28C6D7" w14:textId="24F71C5C" w:rsidR="004276E5" w:rsidRDefault="004276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00AA4"/>
    <w:multiLevelType w:val="hybridMultilevel"/>
    <w:tmpl w:val="BE740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E4312"/>
    <w:multiLevelType w:val="multilevel"/>
    <w:tmpl w:val="87704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C856FA"/>
    <w:multiLevelType w:val="hybridMultilevel"/>
    <w:tmpl w:val="199CED6C"/>
    <w:lvl w:ilvl="0" w:tplc="B6AC73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BB10D3"/>
    <w:multiLevelType w:val="hybridMultilevel"/>
    <w:tmpl w:val="07021762"/>
    <w:lvl w:ilvl="0" w:tplc="B6AC73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4325137">
    <w:abstractNumId w:val="3"/>
  </w:num>
  <w:num w:numId="2" w16cid:durableId="378823131">
    <w:abstractNumId w:val="2"/>
  </w:num>
  <w:num w:numId="3" w16cid:durableId="830366733">
    <w:abstractNumId w:val="0"/>
  </w:num>
  <w:num w:numId="4" w16cid:durableId="2030598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B3D"/>
    <w:rsid w:val="00005A9A"/>
    <w:rsid w:val="0004089F"/>
    <w:rsid w:val="000516B4"/>
    <w:rsid w:val="00074598"/>
    <w:rsid w:val="000A4A90"/>
    <w:rsid w:val="000B1984"/>
    <w:rsid w:val="00101E88"/>
    <w:rsid w:val="001279FC"/>
    <w:rsid w:val="001E79F8"/>
    <w:rsid w:val="00275F1B"/>
    <w:rsid w:val="002832C9"/>
    <w:rsid w:val="00285C26"/>
    <w:rsid w:val="002B652A"/>
    <w:rsid w:val="002C1758"/>
    <w:rsid w:val="002C426D"/>
    <w:rsid w:val="002C5C72"/>
    <w:rsid w:val="002F7A39"/>
    <w:rsid w:val="00363614"/>
    <w:rsid w:val="00376593"/>
    <w:rsid w:val="00397FCA"/>
    <w:rsid w:val="003C2244"/>
    <w:rsid w:val="003E3824"/>
    <w:rsid w:val="004276E5"/>
    <w:rsid w:val="005079C7"/>
    <w:rsid w:val="00552B5E"/>
    <w:rsid w:val="005F0BC7"/>
    <w:rsid w:val="005F1565"/>
    <w:rsid w:val="00623D68"/>
    <w:rsid w:val="006D6D01"/>
    <w:rsid w:val="006F7F5C"/>
    <w:rsid w:val="00711585"/>
    <w:rsid w:val="00735B3D"/>
    <w:rsid w:val="00767154"/>
    <w:rsid w:val="007D4F62"/>
    <w:rsid w:val="007E1A28"/>
    <w:rsid w:val="007F2018"/>
    <w:rsid w:val="007F38B1"/>
    <w:rsid w:val="00803921"/>
    <w:rsid w:val="008259EE"/>
    <w:rsid w:val="00871E6B"/>
    <w:rsid w:val="00883A37"/>
    <w:rsid w:val="00893FEB"/>
    <w:rsid w:val="008A5D29"/>
    <w:rsid w:val="008B5C6F"/>
    <w:rsid w:val="009556EF"/>
    <w:rsid w:val="00962277"/>
    <w:rsid w:val="00991E13"/>
    <w:rsid w:val="009A0FBE"/>
    <w:rsid w:val="009E6136"/>
    <w:rsid w:val="009F06D7"/>
    <w:rsid w:val="00A34741"/>
    <w:rsid w:val="00A44F0D"/>
    <w:rsid w:val="00A653C1"/>
    <w:rsid w:val="00A77172"/>
    <w:rsid w:val="00AC21E5"/>
    <w:rsid w:val="00B53158"/>
    <w:rsid w:val="00B879BD"/>
    <w:rsid w:val="00C12FAD"/>
    <w:rsid w:val="00C879A1"/>
    <w:rsid w:val="00CB76A1"/>
    <w:rsid w:val="00CC217E"/>
    <w:rsid w:val="00D44AFC"/>
    <w:rsid w:val="00D5006D"/>
    <w:rsid w:val="00D57D5F"/>
    <w:rsid w:val="00D96D92"/>
    <w:rsid w:val="00DE74A6"/>
    <w:rsid w:val="00DE7DB0"/>
    <w:rsid w:val="00E467EB"/>
    <w:rsid w:val="00E5156E"/>
    <w:rsid w:val="00E67FBF"/>
    <w:rsid w:val="00E87B89"/>
    <w:rsid w:val="00EC258A"/>
    <w:rsid w:val="00EF29DC"/>
    <w:rsid w:val="00F44186"/>
    <w:rsid w:val="00FD7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79E55"/>
  <w15:chartTrackingRefBased/>
  <w15:docId w15:val="{C0AE4A96-7989-4895-B56B-FEFB333D8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5B3D"/>
    <w:rPr>
      <w:b/>
      <w:bCs/>
    </w:rPr>
  </w:style>
  <w:style w:type="paragraph" w:styleId="ListParagraph">
    <w:name w:val="List Paragraph"/>
    <w:basedOn w:val="Normal"/>
    <w:uiPriority w:val="34"/>
    <w:qFormat/>
    <w:rsid w:val="00735B3D"/>
    <w:pPr>
      <w:ind w:left="720"/>
      <w:contextualSpacing/>
    </w:pPr>
  </w:style>
  <w:style w:type="paragraph" w:styleId="NormalWeb">
    <w:name w:val="Normal (Web)"/>
    <w:basedOn w:val="Normal"/>
    <w:uiPriority w:val="99"/>
    <w:unhideWhenUsed/>
    <w:rsid w:val="000A4A9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427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6E5"/>
  </w:style>
  <w:style w:type="paragraph" w:styleId="Footer">
    <w:name w:val="footer"/>
    <w:basedOn w:val="Normal"/>
    <w:link w:val="FooterChar"/>
    <w:uiPriority w:val="99"/>
    <w:unhideWhenUsed/>
    <w:rsid w:val="00427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6E5"/>
  </w:style>
  <w:style w:type="character" w:styleId="Emphasis">
    <w:name w:val="Emphasis"/>
    <w:basedOn w:val="DefaultParagraphFont"/>
    <w:uiPriority w:val="20"/>
    <w:qFormat/>
    <w:rsid w:val="004276E5"/>
    <w:rPr>
      <w:i/>
      <w:iCs/>
    </w:rPr>
  </w:style>
  <w:style w:type="character" w:customStyle="1" w:styleId="s2">
    <w:name w:val="s2"/>
    <w:basedOn w:val="DefaultParagraphFont"/>
    <w:rsid w:val="004276E5"/>
  </w:style>
  <w:style w:type="character" w:customStyle="1" w:styleId="s1">
    <w:name w:val="s1"/>
    <w:basedOn w:val="DefaultParagraphFont"/>
    <w:rsid w:val="004276E5"/>
  </w:style>
  <w:style w:type="character" w:customStyle="1" w:styleId="apple-converted-space">
    <w:name w:val="apple-converted-space"/>
    <w:basedOn w:val="DefaultParagraphFont"/>
    <w:rsid w:val="004276E5"/>
  </w:style>
  <w:style w:type="paragraph" w:styleId="z-TopofForm">
    <w:name w:val="HTML Top of Form"/>
    <w:basedOn w:val="Normal"/>
    <w:next w:val="Normal"/>
    <w:link w:val="z-TopofFormChar"/>
    <w:hidden/>
    <w:uiPriority w:val="99"/>
    <w:semiHidden/>
    <w:unhideWhenUsed/>
    <w:rsid w:val="00962277"/>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962277"/>
    <w:rPr>
      <w:rFonts w:ascii="Arial" w:eastAsia="Times New Roman" w:hAnsi="Arial" w:cs="Arial"/>
      <w:vanish/>
      <w:kern w:val="0"/>
      <w:sz w:val="16"/>
      <w:szCs w:val="16"/>
      <w:lang w:eastAsia="en-GB"/>
      <w14:ligatures w14:val="none"/>
    </w:rPr>
  </w:style>
  <w:style w:type="table" w:styleId="TableGrid">
    <w:name w:val="Table Grid"/>
    <w:basedOn w:val="TableNormal"/>
    <w:uiPriority w:val="39"/>
    <w:rsid w:val="00EF2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745826">
      <w:bodyDiv w:val="1"/>
      <w:marLeft w:val="0"/>
      <w:marRight w:val="0"/>
      <w:marTop w:val="0"/>
      <w:marBottom w:val="0"/>
      <w:divBdr>
        <w:top w:val="none" w:sz="0" w:space="0" w:color="auto"/>
        <w:left w:val="none" w:sz="0" w:space="0" w:color="auto"/>
        <w:bottom w:val="none" w:sz="0" w:space="0" w:color="auto"/>
        <w:right w:val="none" w:sz="0" w:space="0" w:color="auto"/>
      </w:divBdr>
      <w:divsChild>
        <w:div w:id="488906587">
          <w:marLeft w:val="0"/>
          <w:marRight w:val="0"/>
          <w:marTop w:val="0"/>
          <w:marBottom w:val="0"/>
          <w:divBdr>
            <w:top w:val="single" w:sz="2" w:space="0" w:color="D9D9E3"/>
            <w:left w:val="single" w:sz="2" w:space="0" w:color="D9D9E3"/>
            <w:bottom w:val="single" w:sz="2" w:space="0" w:color="D9D9E3"/>
            <w:right w:val="single" w:sz="2" w:space="0" w:color="D9D9E3"/>
          </w:divBdr>
          <w:divsChild>
            <w:div w:id="2061518513">
              <w:marLeft w:val="0"/>
              <w:marRight w:val="0"/>
              <w:marTop w:val="0"/>
              <w:marBottom w:val="0"/>
              <w:divBdr>
                <w:top w:val="single" w:sz="2" w:space="0" w:color="D9D9E3"/>
                <w:left w:val="single" w:sz="2" w:space="0" w:color="D9D9E3"/>
                <w:bottom w:val="single" w:sz="2" w:space="0" w:color="D9D9E3"/>
                <w:right w:val="single" w:sz="2" w:space="0" w:color="D9D9E3"/>
              </w:divBdr>
              <w:divsChild>
                <w:div w:id="1493794321">
                  <w:marLeft w:val="0"/>
                  <w:marRight w:val="0"/>
                  <w:marTop w:val="0"/>
                  <w:marBottom w:val="0"/>
                  <w:divBdr>
                    <w:top w:val="single" w:sz="2" w:space="0" w:color="D9D9E3"/>
                    <w:left w:val="single" w:sz="2" w:space="0" w:color="D9D9E3"/>
                    <w:bottom w:val="single" w:sz="2" w:space="0" w:color="D9D9E3"/>
                    <w:right w:val="single" w:sz="2" w:space="0" w:color="D9D9E3"/>
                  </w:divBdr>
                  <w:divsChild>
                    <w:div w:id="474446061">
                      <w:marLeft w:val="0"/>
                      <w:marRight w:val="0"/>
                      <w:marTop w:val="0"/>
                      <w:marBottom w:val="0"/>
                      <w:divBdr>
                        <w:top w:val="single" w:sz="2" w:space="0" w:color="D9D9E3"/>
                        <w:left w:val="single" w:sz="2" w:space="0" w:color="D9D9E3"/>
                        <w:bottom w:val="single" w:sz="2" w:space="0" w:color="D9D9E3"/>
                        <w:right w:val="single" w:sz="2" w:space="0" w:color="D9D9E3"/>
                      </w:divBdr>
                      <w:divsChild>
                        <w:div w:id="1284847644">
                          <w:marLeft w:val="0"/>
                          <w:marRight w:val="0"/>
                          <w:marTop w:val="0"/>
                          <w:marBottom w:val="0"/>
                          <w:divBdr>
                            <w:top w:val="none" w:sz="0" w:space="0" w:color="auto"/>
                            <w:left w:val="none" w:sz="0" w:space="0" w:color="auto"/>
                            <w:bottom w:val="none" w:sz="0" w:space="0" w:color="auto"/>
                            <w:right w:val="none" w:sz="0" w:space="0" w:color="auto"/>
                          </w:divBdr>
                          <w:divsChild>
                            <w:div w:id="777598895">
                              <w:marLeft w:val="0"/>
                              <w:marRight w:val="0"/>
                              <w:marTop w:val="100"/>
                              <w:marBottom w:val="100"/>
                              <w:divBdr>
                                <w:top w:val="single" w:sz="2" w:space="0" w:color="D9D9E3"/>
                                <w:left w:val="single" w:sz="2" w:space="0" w:color="D9D9E3"/>
                                <w:bottom w:val="single" w:sz="2" w:space="0" w:color="D9D9E3"/>
                                <w:right w:val="single" w:sz="2" w:space="0" w:color="D9D9E3"/>
                              </w:divBdr>
                              <w:divsChild>
                                <w:div w:id="1647932832">
                                  <w:marLeft w:val="0"/>
                                  <w:marRight w:val="0"/>
                                  <w:marTop w:val="0"/>
                                  <w:marBottom w:val="0"/>
                                  <w:divBdr>
                                    <w:top w:val="single" w:sz="2" w:space="0" w:color="D9D9E3"/>
                                    <w:left w:val="single" w:sz="2" w:space="0" w:color="D9D9E3"/>
                                    <w:bottom w:val="single" w:sz="2" w:space="0" w:color="D9D9E3"/>
                                    <w:right w:val="single" w:sz="2" w:space="0" w:color="D9D9E3"/>
                                  </w:divBdr>
                                  <w:divsChild>
                                    <w:div w:id="1829057295">
                                      <w:marLeft w:val="0"/>
                                      <w:marRight w:val="0"/>
                                      <w:marTop w:val="0"/>
                                      <w:marBottom w:val="0"/>
                                      <w:divBdr>
                                        <w:top w:val="single" w:sz="2" w:space="0" w:color="D9D9E3"/>
                                        <w:left w:val="single" w:sz="2" w:space="0" w:color="D9D9E3"/>
                                        <w:bottom w:val="single" w:sz="2" w:space="0" w:color="D9D9E3"/>
                                        <w:right w:val="single" w:sz="2" w:space="0" w:color="D9D9E3"/>
                                      </w:divBdr>
                                      <w:divsChild>
                                        <w:div w:id="1372222094">
                                          <w:marLeft w:val="0"/>
                                          <w:marRight w:val="0"/>
                                          <w:marTop w:val="0"/>
                                          <w:marBottom w:val="0"/>
                                          <w:divBdr>
                                            <w:top w:val="single" w:sz="2" w:space="0" w:color="D9D9E3"/>
                                            <w:left w:val="single" w:sz="2" w:space="0" w:color="D9D9E3"/>
                                            <w:bottom w:val="single" w:sz="2" w:space="0" w:color="D9D9E3"/>
                                            <w:right w:val="single" w:sz="2" w:space="0" w:color="D9D9E3"/>
                                          </w:divBdr>
                                          <w:divsChild>
                                            <w:div w:id="603729198">
                                              <w:marLeft w:val="0"/>
                                              <w:marRight w:val="0"/>
                                              <w:marTop w:val="0"/>
                                              <w:marBottom w:val="0"/>
                                              <w:divBdr>
                                                <w:top w:val="single" w:sz="2" w:space="0" w:color="D9D9E3"/>
                                                <w:left w:val="single" w:sz="2" w:space="0" w:color="D9D9E3"/>
                                                <w:bottom w:val="single" w:sz="2" w:space="0" w:color="D9D9E3"/>
                                                <w:right w:val="single" w:sz="2" w:space="0" w:color="D9D9E3"/>
                                              </w:divBdr>
                                              <w:divsChild>
                                                <w:div w:id="239484269">
                                                  <w:marLeft w:val="0"/>
                                                  <w:marRight w:val="0"/>
                                                  <w:marTop w:val="0"/>
                                                  <w:marBottom w:val="0"/>
                                                  <w:divBdr>
                                                    <w:top w:val="single" w:sz="2" w:space="0" w:color="D9D9E3"/>
                                                    <w:left w:val="single" w:sz="2" w:space="0" w:color="D9D9E3"/>
                                                    <w:bottom w:val="single" w:sz="2" w:space="0" w:color="D9D9E3"/>
                                                    <w:right w:val="single" w:sz="2" w:space="0" w:color="D9D9E3"/>
                                                  </w:divBdr>
                                                  <w:divsChild>
                                                    <w:div w:id="393090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9595839">
          <w:marLeft w:val="0"/>
          <w:marRight w:val="0"/>
          <w:marTop w:val="0"/>
          <w:marBottom w:val="0"/>
          <w:divBdr>
            <w:top w:val="none" w:sz="0" w:space="0" w:color="auto"/>
            <w:left w:val="none" w:sz="0" w:space="0" w:color="auto"/>
            <w:bottom w:val="none" w:sz="0" w:space="0" w:color="auto"/>
            <w:right w:val="none" w:sz="0" w:space="0" w:color="auto"/>
          </w:divBdr>
        </w:div>
      </w:divsChild>
    </w:div>
    <w:div w:id="154029153">
      <w:bodyDiv w:val="1"/>
      <w:marLeft w:val="0"/>
      <w:marRight w:val="0"/>
      <w:marTop w:val="0"/>
      <w:marBottom w:val="0"/>
      <w:divBdr>
        <w:top w:val="none" w:sz="0" w:space="0" w:color="auto"/>
        <w:left w:val="none" w:sz="0" w:space="0" w:color="auto"/>
        <w:bottom w:val="none" w:sz="0" w:space="0" w:color="auto"/>
        <w:right w:val="none" w:sz="0" w:space="0" w:color="auto"/>
      </w:divBdr>
      <w:divsChild>
        <w:div w:id="1564633506">
          <w:marLeft w:val="0"/>
          <w:marRight w:val="0"/>
          <w:marTop w:val="0"/>
          <w:marBottom w:val="0"/>
          <w:divBdr>
            <w:top w:val="none" w:sz="0" w:space="0" w:color="auto"/>
            <w:left w:val="none" w:sz="0" w:space="0" w:color="auto"/>
            <w:bottom w:val="none" w:sz="0" w:space="0" w:color="auto"/>
            <w:right w:val="none" w:sz="0" w:space="0" w:color="auto"/>
          </w:divBdr>
          <w:divsChild>
            <w:div w:id="569967255">
              <w:marLeft w:val="0"/>
              <w:marRight w:val="0"/>
              <w:marTop w:val="100"/>
              <w:marBottom w:val="100"/>
              <w:divBdr>
                <w:top w:val="single" w:sz="2" w:space="0" w:color="D9D9E3"/>
                <w:left w:val="single" w:sz="2" w:space="0" w:color="D9D9E3"/>
                <w:bottom w:val="single" w:sz="2" w:space="0" w:color="D9D9E3"/>
                <w:right w:val="single" w:sz="2" w:space="0" w:color="D9D9E3"/>
              </w:divBdr>
              <w:divsChild>
                <w:div w:id="2066441724">
                  <w:marLeft w:val="0"/>
                  <w:marRight w:val="0"/>
                  <w:marTop w:val="0"/>
                  <w:marBottom w:val="0"/>
                  <w:divBdr>
                    <w:top w:val="single" w:sz="2" w:space="0" w:color="D9D9E3"/>
                    <w:left w:val="single" w:sz="2" w:space="0" w:color="D9D9E3"/>
                    <w:bottom w:val="single" w:sz="2" w:space="0" w:color="D9D9E3"/>
                    <w:right w:val="single" w:sz="2" w:space="0" w:color="D9D9E3"/>
                  </w:divBdr>
                  <w:divsChild>
                    <w:div w:id="1238638087">
                      <w:marLeft w:val="0"/>
                      <w:marRight w:val="0"/>
                      <w:marTop w:val="0"/>
                      <w:marBottom w:val="0"/>
                      <w:divBdr>
                        <w:top w:val="single" w:sz="2" w:space="0" w:color="D9D9E3"/>
                        <w:left w:val="single" w:sz="2" w:space="0" w:color="D9D9E3"/>
                        <w:bottom w:val="single" w:sz="2" w:space="0" w:color="D9D9E3"/>
                        <w:right w:val="single" w:sz="2" w:space="0" w:color="D9D9E3"/>
                      </w:divBdr>
                      <w:divsChild>
                        <w:div w:id="1872303187">
                          <w:marLeft w:val="0"/>
                          <w:marRight w:val="0"/>
                          <w:marTop w:val="0"/>
                          <w:marBottom w:val="0"/>
                          <w:divBdr>
                            <w:top w:val="single" w:sz="2" w:space="0" w:color="D9D9E3"/>
                            <w:left w:val="single" w:sz="2" w:space="0" w:color="D9D9E3"/>
                            <w:bottom w:val="single" w:sz="2" w:space="0" w:color="D9D9E3"/>
                            <w:right w:val="single" w:sz="2" w:space="0" w:color="D9D9E3"/>
                          </w:divBdr>
                          <w:divsChild>
                            <w:div w:id="148981124">
                              <w:marLeft w:val="0"/>
                              <w:marRight w:val="0"/>
                              <w:marTop w:val="0"/>
                              <w:marBottom w:val="0"/>
                              <w:divBdr>
                                <w:top w:val="single" w:sz="2" w:space="0" w:color="D9D9E3"/>
                                <w:left w:val="single" w:sz="2" w:space="0" w:color="D9D9E3"/>
                                <w:bottom w:val="single" w:sz="2" w:space="0" w:color="D9D9E3"/>
                                <w:right w:val="single" w:sz="2" w:space="0" w:color="D9D9E3"/>
                              </w:divBdr>
                              <w:divsChild>
                                <w:div w:id="1317303271">
                                  <w:marLeft w:val="0"/>
                                  <w:marRight w:val="0"/>
                                  <w:marTop w:val="0"/>
                                  <w:marBottom w:val="0"/>
                                  <w:divBdr>
                                    <w:top w:val="single" w:sz="2" w:space="0" w:color="D9D9E3"/>
                                    <w:left w:val="single" w:sz="2" w:space="0" w:color="D9D9E3"/>
                                    <w:bottom w:val="single" w:sz="2" w:space="0" w:color="D9D9E3"/>
                                    <w:right w:val="single" w:sz="2" w:space="0" w:color="D9D9E3"/>
                                  </w:divBdr>
                                  <w:divsChild>
                                    <w:div w:id="1979455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37283302">
      <w:bodyDiv w:val="1"/>
      <w:marLeft w:val="0"/>
      <w:marRight w:val="0"/>
      <w:marTop w:val="0"/>
      <w:marBottom w:val="0"/>
      <w:divBdr>
        <w:top w:val="none" w:sz="0" w:space="0" w:color="auto"/>
        <w:left w:val="none" w:sz="0" w:space="0" w:color="auto"/>
        <w:bottom w:val="none" w:sz="0" w:space="0" w:color="auto"/>
        <w:right w:val="none" w:sz="0" w:space="0" w:color="auto"/>
      </w:divBdr>
    </w:div>
    <w:div w:id="750468896">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DF36F-76D0-4F91-9D41-04BCDEBFA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5</Pages>
  <Words>1884</Words>
  <Characters>10744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Jeremy</dc:creator>
  <cp:keywords/>
  <dc:description/>
  <cp:lastModifiedBy>Elena Jeremy</cp:lastModifiedBy>
  <cp:revision>55</cp:revision>
  <dcterms:created xsi:type="dcterms:W3CDTF">2023-11-18T20:39:00Z</dcterms:created>
  <dcterms:modified xsi:type="dcterms:W3CDTF">2024-09-25T19:35:00Z</dcterms:modified>
</cp:coreProperties>
</file>